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5C" w:rsidRDefault="002F325C" w:rsidP="002F3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2F325C" w:rsidRDefault="002F325C" w:rsidP="002F3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проекту закона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статью 2 Закона Курской области «Об установлении дополнительных ограничений розничной продажи алкогольной продукции на территории Курской области»</w:t>
      </w:r>
    </w:p>
    <w:p w:rsidR="002F325C" w:rsidRDefault="002F325C" w:rsidP="002F3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F325C" w:rsidRDefault="002F325C" w:rsidP="002F3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25C" w:rsidRDefault="002F325C" w:rsidP="002F3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2 Закона Курской области «Об установлении дополнительных ограничений розничной продажи алкогольной продукции на территории Курской области» (далее – проект закона) подготовлен комитетом здравоохранения Курской области во исполнение Протокола по вопросу введения дополнительных ограничений на розничную продажу алкогольной продукции от 20 апреля 2020 г. № ПР-48 от 26.04.2021. </w:t>
      </w:r>
    </w:p>
    <w:p w:rsidR="00031A55" w:rsidRPr="00AF5ADB" w:rsidRDefault="00031A55" w:rsidP="00031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ADB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татам экспертно-аналитического </w:t>
      </w:r>
      <w:r w:rsidRPr="00AF5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исследования  антиалкогольной работы в субъектах Российской Федерации, проводимого в рамках федерального проекта «Трезвая Россия» в 2020 году («Национальный рейтинг трезвости регионов-2020»,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F5ADB">
        <w:rPr>
          <w:rFonts w:ascii="Times New Roman" w:hAnsi="Times New Roman" w:cs="Times New Roman"/>
          <w:sz w:val="28"/>
          <w:szCs w:val="28"/>
          <w:shd w:val="clear" w:color="auto" w:fill="FFFFFF"/>
        </w:rPr>
        <w:t>урская область занимает 20 место в рейтинге (31, 94 балла)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1A55" w:rsidRDefault="00031A55" w:rsidP="00031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E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Отмечая масштабность и значение негативных последствий, вызванных злоупотреблением алкогольной продукцией, с точки зрения демографии, здравоохранения, экономики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необходимо принятие дополнительных мер, направленных на снижение потребления алкогольной продукции в регионе.</w:t>
      </w:r>
    </w:p>
    <w:p w:rsidR="0026435B" w:rsidRDefault="00031A55" w:rsidP="002F3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435B">
        <w:rPr>
          <w:rFonts w:ascii="Times New Roman" w:hAnsi="Times New Roman" w:cs="Times New Roman"/>
          <w:sz w:val="28"/>
          <w:szCs w:val="28"/>
        </w:rPr>
        <w:t>дним из наиболее эффективных способов сни</w:t>
      </w:r>
      <w:r>
        <w:rPr>
          <w:rFonts w:ascii="Times New Roman" w:hAnsi="Times New Roman" w:cs="Times New Roman"/>
          <w:sz w:val="28"/>
          <w:szCs w:val="28"/>
        </w:rPr>
        <w:t xml:space="preserve">жения количества потребляемого </w:t>
      </w:r>
      <w:r w:rsidR="0026435B">
        <w:rPr>
          <w:rFonts w:ascii="Times New Roman" w:hAnsi="Times New Roman" w:cs="Times New Roman"/>
          <w:sz w:val="28"/>
          <w:szCs w:val="28"/>
        </w:rPr>
        <w:t>алкоголя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031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ограничение розничной продажи алкогольной продукции</w:t>
      </w:r>
      <w:r w:rsidR="0026435B">
        <w:rPr>
          <w:rFonts w:ascii="Times New Roman" w:hAnsi="Times New Roman" w:cs="Times New Roman"/>
          <w:sz w:val="28"/>
          <w:szCs w:val="28"/>
        </w:rPr>
        <w:t>.</w:t>
      </w:r>
    </w:p>
    <w:p w:rsidR="002F325C" w:rsidRDefault="002F325C" w:rsidP="002F3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предусматривается ограничение розничной продажи алкогольной продукции с 8 часов до 22 часов по местному времени во Всероссийский день семьи, любви и верности (8 июля), Всероссийский день трезвости (11 сентября), а также на ограничение розничной продажи алкогольной продукции с 22 часов до 11 часов по местному времени.</w:t>
      </w:r>
    </w:p>
    <w:p w:rsidR="002F325C" w:rsidRDefault="002F325C" w:rsidP="002F3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Принятие проекта закона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необходимой дополнительной мерой, направленной  на снижение потребления алкогольной продукции. </w:t>
      </w:r>
    </w:p>
    <w:p w:rsidR="002F325C" w:rsidRDefault="002F325C" w:rsidP="002F3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Прогноз социально-экономических и общественно значимых последствий принятия вышеуказанного проекта носит позитивный характер, так как проект разрабатывается в целях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обеспечения общественного порядка, защиты здоровья, нравственности, прав и законных интересов жителей Курской области.</w:t>
      </w:r>
    </w:p>
    <w:p w:rsidR="00BB4466" w:rsidRPr="00BB4466" w:rsidRDefault="00BB4466" w:rsidP="002F3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466">
        <w:rPr>
          <w:rFonts w:ascii="Times New Roman" w:hAnsi="Times New Roman" w:cs="Times New Roman"/>
          <w:sz w:val="28"/>
          <w:szCs w:val="28"/>
        </w:rPr>
        <w:t>В настоящее время в соответствии с постановлением Администрации Курской области от 29.03.2013 № 175-па «О порядке проведения оценки регулирующего воздействия проектов нормативных правовых актов» проект закона проходит процедуру оценки регулирующего воздействия</w:t>
      </w:r>
      <w:r w:rsidR="00FA7F6E">
        <w:rPr>
          <w:rFonts w:ascii="Times New Roman" w:hAnsi="Times New Roman" w:cs="Times New Roman"/>
          <w:sz w:val="28"/>
          <w:szCs w:val="28"/>
        </w:rPr>
        <w:t>.</w:t>
      </w:r>
    </w:p>
    <w:p w:rsidR="002F325C" w:rsidRDefault="002F325C" w:rsidP="002F32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Принятие настоящего проекта не потребует увеличения расходов областного бюджета.</w:t>
      </w:r>
    </w:p>
    <w:p w:rsidR="00031A55" w:rsidRDefault="00031A55" w:rsidP="002F32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53D" w:rsidRPr="00540CFB" w:rsidRDefault="00A85D8C" w:rsidP="00A85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комитета </w:t>
      </w:r>
    </w:p>
    <w:p w:rsidR="00A85D8C" w:rsidRPr="00540CFB" w:rsidRDefault="00A85D8C" w:rsidP="00A85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здравоохранения  Курской области              </w:t>
      </w:r>
      <w:r w:rsidR="00D44A19"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D44A19"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>Е.А. Палферова</w:t>
      </w:r>
    </w:p>
    <w:sectPr w:rsidR="00A85D8C" w:rsidRPr="00540CFB" w:rsidSect="00BB4466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90" w:rsidRDefault="005A5F90" w:rsidP="00BB4466">
      <w:pPr>
        <w:spacing w:after="0" w:line="240" w:lineRule="auto"/>
      </w:pPr>
      <w:r>
        <w:separator/>
      </w:r>
    </w:p>
  </w:endnote>
  <w:endnote w:type="continuationSeparator" w:id="1">
    <w:p w:rsidR="005A5F90" w:rsidRDefault="005A5F90" w:rsidP="00BB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90" w:rsidRDefault="005A5F90" w:rsidP="00BB4466">
      <w:pPr>
        <w:spacing w:after="0" w:line="240" w:lineRule="auto"/>
      </w:pPr>
      <w:r>
        <w:separator/>
      </w:r>
    </w:p>
  </w:footnote>
  <w:footnote w:type="continuationSeparator" w:id="1">
    <w:p w:rsidR="005A5F90" w:rsidRDefault="005A5F90" w:rsidP="00BB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0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4466" w:rsidRPr="00BB4466" w:rsidRDefault="00BB4466">
        <w:pPr>
          <w:pStyle w:val="a3"/>
          <w:jc w:val="center"/>
          <w:rPr>
            <w:rFonts w:ascii="Times New Roman" w:hAnsi="Times New Roman" w:cs="Times New Roman"/>
          </w:rPr>
        </w:pPr>
        <w:r w:rsidRPr="00BB4466">
          <w:rPr>
            <w:rFonts w:ascii="Times New Roman" w:hAnsi="Times New Roman" w:cs="Times New Roman"/>
          </w:rPr>
          <w:fldChar w:fldCharType="begin"/>
        </w:r>
        <w:r w:rsidRPr="00BB4466">
          <w:rPr>
            <w:rFonts w:ascii="Times New Roman" w:hAnsi="Times New Roman" w:cs="Times New Roman"/>
          </w:rPr>
          <w:instrText xml:space="preserve"> PAGE   \* MERGEFORMAT </w:instrText>
        </w:r>
        <w:r w:rsidRPr="00BB446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BB4466">
          <w:rPr>
            <w:rFonts w:ascii="Times New Roman" w:hAnsi="Times New Roman" w:cs="Times New Roman"/>
          </w:rPr>
          <w:fldChar w:fldCharType="end"/>
        </w:r>
      </w:p>
    </w:sdtContent>
  </w:sdt>
  <w:p w:rsidR="00BB4466" w:rsidRPr="00BB4466" w:rsidRDefault="00BB4466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50FB"/>
    <w:rsid w:val="00031A55"/>
    <w:rsid w:val="000F0725"/>
    <w:rsid w:val="00152BFF"/>
    <w:rsid w:val="001B7EA4"/>
    <w:rsid w:val="0026435B"/>
    <w:rsid w:val="00282A5A"/>
    <w:rsid w:val="002B5252"/>
    <w:rsid w:val="002F325C"/>
    <w:rsid w:val="00380308"/>
    <w:rsid w:val="0046287A"/>
    <w:rsid w:val="00521804"/>
    <w:rsid w:val="00540CFB"/>
    <w:rsid w:val="005667E7"/>
    <w:rsid w:val="005A0151"/>
    <w:rsid w:val="005A5F90"/>
    <w:rsid w:val="005C4DB3"/>
    <w:rsid w:val="006176C5"/>
    <w:rsid w:val="006723CA"/>
    <w:rsid w:val="0068272B"/>
    <w:rsid w:val="0069453D"/>
    <w:rsid w:val="00734CAD"/>
    <w:rsid w:val="007B45CE"/>
    <w:rsid w:val="0080660D"/>
    <w:rsid w:val="00815F8F"/>
    <w:rsid w:val="008D07AA"/>
    <w:rsid w:val="00906364"/>
    <w:rsid w:val="009150FB"/>
    <w:rsid w:val="00920ADE"/>
    <w:rsid w:val="009908A6"/>
    <w:rsid w:val="00A85D8C"/>
    <w:rsid w:val="00B74971"/>
    <w:rsid w:val="00B940C2"/>
    <w:rsid w:val="00B9603A"/>
    <w:rsid w:val="00BB4466"/>
    <w:rsid w:val="00BC13A1"/>
    <w:rsid w:val="00BE6043"/>
    <w:rsid w:val="00BF37D8"/>
    <w:rsid w:val="00D44A19"/>
    <w:rsid w:val="00DB608D"/>
    <w:rsid w:val="00E54325"/>
    <w:rsid w:val="00E7118A"/>
    <w:rsid w:val="00EA3035"/>
    <w:rsid w:val="00ED1EA2"/>
    <w:rsid w:val="00FA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466"/>
  </w:style>
  <w:style w:type="paragraph" w:styleId="a5">
    <w:name w:val="footer"/>
    <w:basedOn w:val="a"/>
    <w:link w:val="a6"/>
    <w:uiPriority w:val="99"/>
    <w:semiHidden/>
    <w:unhideWhenUsed/>
    <w:rsid w:val="00BB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4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2020-09-08T11:07:00Z</cp:lastPrinted>
  <dcterms:created xsi:type="dcterms:W3CDTF">2020-05-14T09:15:00Z</dcterms:created>
  <dcterms:modified xsi:type="dcterms:W3CDTF">2021-06-07T12:35:00Z</dcterms:modified>
</cp:coreProperties>
</file>