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BA470A">
        <w:rPr>
          <w:bCs/>
        </w:rPr>
        <w:t>16</w:t>
      </w:r>
      <w:r w:rsidR="003709FA">
        <w:rPr>
          <w:bCs/>
        </w:rPr>
        <w:t>.</w:t>
      </w:r>
      <w:r w:rsidR="00BA470A">
        <w:rPr>
          <w:bCs/>
        </w:rPr>
        <w:t>03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BA470A">
        <w:rPr>
          <w:bCs/>
        </w:rPr>
        <w:t>2</w:t>
      </w:r>
      <w:r w:rsidR="00EE25B2" w:rsidRPr="00776520">
        <w:rPr>
          <w:bCs/>
        </w:rPr>
        <w:t xml:space="preserve"> № </w:t>
      </w:r>
      <w:r w:rsidR="00BA470A">
        <w:rPr>
          <w:bCs/>
        </w:rPr>
        <w:t>242-п</w:t>
      </w:r>
      <w:r w:rsidR="00026B39">
        <w:rPr>
          <w:bCs/>
        </w:rPr>
        <w:t>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молодеж</w:t>
            </w:r>
            <w:r w:rsidR="00251795">
              <w:rPr>
                <w:sz w:val="24"/>
                <w:szCs w:val="24"/>
              </w:rPr>
              <w:t xml:space="preserve">ной политики </w:t>
            </w:r>
            <w:r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и архитектуры Курской области</w:t>
            </w:r>
            <w:r w:rsidR="004730DA" w:rsidRPr="00B570E6">
              <w:rPr>
                <w:sz w:val="24"/>
                <w:szCs w:val="24"/>
              </w:rPr>
              <w:t xml:space="preserve"> (до 31.12.2017 года)</w:t>
            </w:r>
            <w:r w:rsidRPr="00B570E6">
              <w:rPr>
                <w:sz w:val="24"/>
                <w:szCs w:val="24"/>
              </w:rPr>
              <w:t>,</w:t>
            </w:r>
          </w:p>
          <w:p w:rsidR="004730DA" w:rsidRPr="00B570E6" w:rsidRDefault="004730DA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Курской области;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066C8B" w:rsidRPr="00B570E6" w:rsidRDefault="00066C8B" w:rsidP="00066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цифрового развития и связи Курской области,</w:t>
            </w:r>
          </w:p>
          <w:p w:rsidR="00704431" w:rsidRPr="00B570E6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B570E6" w:rsidRDefault="002517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6E2344">
              <w:rPr>
                <w:sz w:val="24"/>
                <w:szCs w:val="24"/>
              </w:rPr>
              <w:t>природных ресурсов</w:t>
            </w:r>
            <w:r w:rsidR="00704431" w:rsidRPr="00B570E6">
              <w:rPr>
                <w:sz w:val="24"/>
                <w:szCs w:val="24"/>
              </w:rPr>
              <w:t xml:space="preserve">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труду и занятости населения Курской </w:t>
            </w:r>
            <w:r w:rsidRPr="00B570E6">
              <w:rPr>
                <w:sz w:val="24"/>
                <w:szCs w:val="24"/>
              </w:rPr>
              <w:lastRenderedPageBreak/>
              <w:t>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B570E6" w:rsidRDefault="00CA3F38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704431" w:rsidRPr="00B570E6">
              <w:rPr>
                <w:i/>
                <w:sz w:val="24"/>
                <w:szCs w:val="24"/>
              </w:rPr>
              <w:t>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B570E6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</w:t>
            </w:r>
          </w:p>
          <w:p w:rsidR="00B570E6" w:rsidRPr="00B570E6" w:rsidRDefault="00B570E6" w:rsidP="00066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2.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3.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4.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 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7. 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(тыс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количество подписанных документов о сотрудничестве со странами и регионами ближнего и </w:t>
            </w:r>
            <w:r w:rsidRPr="00B570E6">
              <w:rPr>
                <w:sz w:val="24"/>
                <w:szCs w:val="24"/>
              </w:rPr>
              <w:lastRenderedPageBreak/>
              <w:t>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2014 - 2024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026B39">
              <w:rPr>
                <w:sz w:val="24"/>
                <w:szCs w:val="24"/>
              </w:rPr>
              <w:t>6</w:t>
            </w:r>
            <w:r w:rsidR="00BA470A">
              <w:rPr>
                <w:sz w:val="24"/>
                <w:szCs w:val="24"/>
              </w:rPr>
              <w:t> 370 771,424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BA470A">
              <w:rPr>
                <w:sz w:val="24"/>
                <w:szCs w:val="24"/>
              </w:rPr>
              <w:t>670 270,882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026B39">
              <w:rPr>
                <w:sz w:val="24"/>
                <w:szCs w:val="24"/>
              </w:rPr>
              <w:t>6</w:t>
            </w:r>
            <w:r w:rsidR="00BA470A">
              <w:rPr>
                <w:sz w:val="24"/>
                <w:szCs w:val="24"/>
              </w:rPr>
              <w:t>45 146,191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BA470A">
              <w:rPr>
                <w:sz w:val="24"/>
                <w:szCs w:val="24"/>
              </w:rPr>
              <w:t>631 142,591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BA470A">
              <w:rPr>
                <w:sz w:val="24"/>
                <w:szCs w:val="24"/>
              </w:rPr>
              <w:t>5 024 390,942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BA470A">
              <w:rPr>
                <w:sz w:val="24"/>
                <w:szCs w:val="24"/>
              </w:rPr>
              <w:t>597 388,582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E63A9">
              <w:rPr>
                <w:sz w:val="24"/>
                <w:szCs w:val="24"/>
              </w:rPr>
              <w:t>5</w:t>
            </w:r>
            <w:r w:rsidR="00BA470A">
              <w:rPr>
                <w:sz w:val="24"/>
                <w:szCs w:val="24"/>
              </w:rPr>
              <w:t>60 583,991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2024 год – 5</w:t>
            </w:r>
            <w:r w:rsidR="00BA470A">
              <w:rPr>
                <w:sz w:val="24"/>
                <w:szCs w:val="24"/>
              </w:rPr>
              <w:t>60 583,991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средства федерального бюджета, предоставленные бюджету Курской области (субсидии), - </w:t>
            </w:r>
            <w:r w:rsidRPr="009D7AEC">
              <w:rPr>
                <w:sz w:val="24"/>
                <w:szCs w:val="24"/>
              </w:rPr>
              <w:lastRenderedPageBreak/>
              <w:t>1</w:t>
            </w:r>
            <w:r w:rsidR="00BA470A">
              <w:rPr>
                <w:sz w:val="24"/>
                <w:szCs w:val="24"/>
              </w:rPr>
              <w:t> </w:t>
            </w:r>
            <w:r w:rsidR="00EB4544">
              <w:rPr>
                <w:sz w:val="24"/>
                <w:szCs w:val="24"/>
              </w:rPr>
              <w:t>34</w:t>
            </w:r>
            <w:r w:rsidR="00BA470A">
              <w:rPr>
                <w:sz w:val="24"/>
                <w:szCs w:val="24"/>
              </w:rPr>
              <w:t>6 380,482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82FAB">
              <w:rPr>
                <w:sz w:val="24"/>
                <w:szCs w:val="24"/>
              </w:rPr>
              <w:t>84 562,200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382FAB">
              <w:rPr>
                <w:sz w:val="24"/>
                <w:szCs w:val="24"/>
              </w:rPr>
              <w:t>70 558,600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9 018 743,000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11</w:t>
            </w:r>
            <w:r w:rsidR="00A32CA6">
              <w:rPr>
                <w:sz w:val="24"/>
                <w:szCs w:val="24"/>
              </w:rPr>
              <w:t>6,3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2024 годы четырех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>, до 140,2 тыс. человек в 2024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 xml:space="preserve">количества подписанных документов о </w:t>
            </w:r>
            <w:r w:rsidRPr="00B570E6">
              <w:rPr>
                <w:rFonts w:eastAsia="Calibri"/>
                <w:sz w:val="24"/>
                <w:szCs w:val="24"/>
              </w:rPr>
              <w:lastRenderedPageBreak/>
              <w:t>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2024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2024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lastRenderedPageBreak/>
        <w:t xml:space="preserve">За последние </w:t>
      </w:r>
      <w:r w:rsidR="00975A7A" w:rsidRPr="00CC2F02">
        <w:t>годы</w:t>
      </w:r>
      <w:r w:rsidRPr="00CC2F02">
        <w:t xml:space="preserve">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Совет по улучшению инвестиционного климата и ОАО «Агентство по привлечению инвестиций Курской области», внедрен  Стандарт деятельности органов исполнительной власти по обеспечению благоприятного инвестиционного климата в регионе.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566D7A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повышения информационной открытости региона с 2012 года Администрацией Курской области совместно с российским информационным агентством АК&amp;М проводится Среднерусский экономический форум, который привлекает большое количество участников, в том числе инвесторов, предпринимателей, что позволяет </w:t>
      </w:r>
      <w:r w:rsidRPr="00CC2F02">
        <w:lastRenderedPageBreak/>
        <w:t xml:space="preserve">курскому бизнесу находить новых партнёров и расширять объёмы производства. Также проводятся значимые </w:t>
      </w:r>
      <w:proofErr w:type="spellStart"/>
      <w:r w:rsidRPr="00CC2F02">
        <w:t>имиджевые</w:t>
      </w:r>
      <w:proofErr w:type="spellEnd"/>
      <w:r w:rsidRPr="00CC2F02">
        <w:t xml:space="preserve"> мероприятия, нацеленные на позиционирование Курской области как </w:t>
      </w:r>
      <w:proofErr w:type="spellStart"/>
      <w:r w:rsidRPr="00CC2F02">
        <w:t>инвестиционно-привлекательного</w:t>
      </w:r>
      <w:proofErr w:type="spellEnd"/>
      <w:r w:rsidRPr="00CC2F02">
        <w:t xml:space="preserve"> региона, территории, благоприятной для ведения бизнеса. 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lastRenderedPageBreak/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lastRenderedPageBreak/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AA5126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</w:t>
      </w:r>
      <w:r w:rsidRPr="00CC2F02">
        <w:rPr>
          <w:rFonts w:eastAsiaTheme="minorHAnsi"/>
          <w:lang w:eastAsia="en-US"/>
        </w:rPr>
        <w:lastRenderedPageBreak/>
        <w:t xml:space="preserve">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lastRenderedPageBreak/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С партнерами по линии международных соглашений реализуются совместные проекты. Так, одним из значимых является сборочное </w:t>
      </w:r>
      <w:r w:rsidRPr="00CC2F02">
        <w:lastRenderedPageBreak/>
        <w:t>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</w:t>
      </w:r>
      <w:r w:rsidRPr="00CC2F02">
        <w:lastRenderedPageBreak/>
        <w:t xml:space="preserve">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AA5126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</w:t>
      </w:r>
      <w:r w:rsidR="00BF6070" w:rsidRPr="00CC2F02">
        <w:lastRenderedPageBreak/>
        <w:t>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lastRenderedPageBreak/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 xml:space="preserve"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</w:t>
      </w:r>
      <w:r w:rsidRPr="00CC2F02">
        <w:lastRenderedPageBreak/>
        <w:t>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lastRenderedPageBreak/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lastRenderedPageBreak/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 особой экономической зоны промышленно-производственного типа;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 xml:space="preserve">достигнут в 2024 году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</w:t>
      </w:r>
      <w:r>
        <w:lastRenderedPageBreak/>
        <w:t>ассигнований федерального бюджета не менее 118,1 % по отношению к 2020 году;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привлечены за 2022-2024 годы четыре резидента особой экономической зоны промышленно-производственного типа;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2022-2024 годы четырех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lastRenderedPageBreak/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</w:t>
      </w:r>
      <w:proofErr w:type="spellStart"/>
      <w:r w:rsidR="005430D9">
        <w:t>самозанятых</w:t>
      </w:r>
      <w:proofErr w:type="spellEnd"/>
      <w:r w:rsidR="005430D9">
        <w:t>, до 140,2 тыс. человек в 2024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к 2018</w:t>
      </w:r>
      <w:r w:rsidRPr="00B570E6">
        <w:t xml:space="preserve"> году;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2024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1010C0" w:rsidRPr="00B570E6">
        <w:t>4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1010C0" w:rsidRPr="00B570E6">
        <w:t>4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2019-2024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lastRenderedPageBreak/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 xml:space="preserve">.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>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lastRenderedPageBreak/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механизмов популяризации экспортной деятельности среди экономически активного населения и молодежи </w:t>
      </w:r>
      <w:r w:rsidRPr="008B0E2C">
        <w:lastRenderedPageBreak/>
        <w:t>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AA5126" w:rsidP="00F14F74">
      <w:pPr>
        <w:ind w:firstLine="709"/>
        <w:jc w:val="both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4.9pt;margin-top:3.35pt;width:7.5pt;height:9.75pt;z-index:251658240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Данный показатель определяется как отношение количества </w:t>
      </w:r>
      <w:r w:rsidRPr="00B570E6">
        <w:lastRenderedPageBreak/>
        <w:t>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AA5126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lastRenderedPageBreak/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(определение) хозяйственного общества - оператора </w:t>
      </w:r>
      <w:r w:rsidRPr="00B570E6">
        <w:lastRenderedPageBreak/>
        <w:t>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AA5126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Pr="008B0E2C" w:rsidRDefault="000820E1" w:rsidP="000820E1">
      <w:pPr>
        <w:ind w:firstLine="709"/>
        <w:jc w:val="both"/>
      </w:pPr>
      <w:proofErr w:type="gramStart"/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резидентам особой экономической зоны.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01.12.2011 </w:t>
      </w:r>
      <w:r w:rsidR="007E59ED" w:rsidRPr="00CC2F02">
        <w:t>№</w:t>
      </w:r>
      <w:r w:rsidRPr="00CC2F02">
        <w:t xml:space="preserve"> 651-па </w:t>
      </w:r>
      <w:r w:rsidR="007E59ED" w:rsidRPr="00CC2F02">
        <w:t>«</w:t>
      </w:r>
      <w:r w:rsidRPr="00CC2F02">
        <w:t>О сводном перечне государственных услуг и функций по осуществлению государственного контроля и надзора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заключение областным бюджетным учреждением </w:t>
      </w:r>
      <w:r w:rsidR="007E59ED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7E59ED" w:rsidRPr="00CC2F02">
        <w:t>»</w:t>
      </w:r>
      <w:r w:rsidRPr="00CC2F02">
        <w:t xml:space="preserve"> соглашений о взаимодействии с территориальными органами федеральной исполнительной власти, органами исполнительной власти Курской области, органами местного самоуправления в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</w:t>
      </w:r>
      <w:r w:rsidRPr="00CC2F02">
        <w:lastRenderedPageBreak/>
        <w:t>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0820E1" w:rsidRPr="008B0E2C" w:rsidRDefault="000820E1" w:rsidP="000820E1">
      <w:pPr>
        <w:ind w:firstLine="709"/>
        <w:jc w:val="both"/>
      </w:pPr>
      <w:r w:rsidRPr="008B0E2C">
        <w:t>В рамках подпрограммы 1 «Создание благоприятных условий для привлечения инвестиций в экономику Курской области» оказание государственных услуг осуществляет автономное учреждение Курской области «Корпорация развития Курской области»</w:t>
      </w:r>
      <w:r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lastRenderedPageBreak/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6" w:history="1">
        <w:r w:rsidRPr="00CC2F02">
          <w:t>подпрограммы 1</w:t>
        </w:r>
      </w:hyperlink>
      <w:r w:rsidRPr="00CC2F02">
        <w:t xml:space="preserve"> </w:t>
      </w:r>
      <w:r w:rsidR="00E07BEC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E07BEC" w:rsidRPr="00CC2F02">
        <w:t>»</w:t>
      </w:r>
      <w:r w:rsidRPr="00CC2F02">
        <w:t xml:space="preserve"> мероприятия подпрограммы планируется реализовывать с участием АО </w:t>
      </w:r>
      <w:r w:rsidR="00E07BEC" w:rsidRPr="00CC2F02">
        <w:t>«</w:t>
      </w:r>
      <w:r w:rsidRPr="00CC2F02">
        <w:t xml:space="preserve">Агентство по </w:t>
      </w:r>
      <w:r w:rsidRPr="00CC2F02">
        <w:lastRenderedPageBreak/>
        <w:t>привлечению инвестиций Курской области</w:t>
      </w:r>
      <w:r w:rsidR="00E07BEC" w:rsidRPr="00CC2F02">
        <w:t>»</w:t>
      </w:r>
      <w:r w:rsidR="000820E1">
        <w:t xml:space="preserve">, АУ </w:t>
      </w:r>
      <w:proofErr w:type="gramStart"/>
      <w:r w:rsidR="000820E1">
        <w:t>КО</w:t>
      </w:r>
      <w:proofErr w:type="gramEnd"/>
      <w:r w:rsidR="000820E1">
        <w:t xml:space="preserve"> «Корпорация развития Курской области»</w:t>
      </w:r>
      <w:r w:rsidRPr="00CC2F02">
        <w:t xml:space="preserve">, ОБУК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автономное учреждение Курской области </w:t>
      </w:r>
      <w:r w:rsidR="00E07BEC" w:rsidRPr="00CC2F02">
        <w:t>«</w:t>
      </w:r>
      <w:r w:rsidRPr="00CC2F02">
        <w:t xml:space="preserve">Телевизионная и радиовещательная компания </w:t>
      </w:r>
      <w:r w:rsidR="00E07BEC" w:rsidRPr="00CC2F02">
        <w:t>«</w:t>
      </w:r>
      <w:r w:rsidRPr="00CC2F02">
        <w:t>Сейм</w:t>
      </w:r>
      <w:r w:rsidR="00E07BEC" w:rsidRPr="00CC2F02">
        <w:t>»</w:t>
      </w:r>
      <w:r w:rsidRPr="00CC2F02">
        <w:t>;</w:t>
      </w:r>
    </w:p>
    <w:p w:rsidR="002840E9" w:rsidRPr="002840E9" w:rsidRDefault="002840E9" w:rsidP="002840E9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для реализации мероприятий по проведению ежегодной межрегиональной универсальной оптово-розничной Курской </w:t>
      </w:r>
      <w:proofErr w:type="spellStart"/>
      <w:r w:rsidRPr="00CC2F02">
        <w:t>Коренской</w:t>
      </w:r>
      <w:proofErr w:type="spellEnd"/>
      <w:r w:rsidRPr="00CC2F02">
        <w:t xml:space="preserve"> ярмарки привлекаются: областное бюджетное учреждение </w:t>
      </w:r>
      <w:r w:rsidR="00E07BEC" w:rsidRPr="00CC2F02">
        <w:t>«</w:t>
      </w:r>
      <w:r w:rsidRPr="00CC2F02">
        <w:t xml:space="preserve">Выставочный центр </w:t>
      </w:r>
      <w:r w:rsidR="00E07BEC" w:rsidRPr="00CC2F02">
        <w:t>«</w:t>
      </w:r>
      <w:r w:rsidRPr="00CC2F02">
        <w:t xml:space="preserve">Курская </w:t>
      </w:r>
      <w:proofErr w:type="spellStart"/>
      <w:r w:rsidRPr="00CC2F02">
        <w:t>Коренская</w:t>
      </w:r>
      <w:proofErr w:type="spellEnd"/>
      <w:r w:rsidRPr="00CC2F02">
        <w:t xml:space="preserve"> ярмарка</w:t>
      </w:r>
      <w:r w:rsidR="00E07BEC" w:rsidRPr="00CC2F02">
        <w:t>»</w:t>
      </w:r>
      <w:r w:rsidRPr="00CC2F02">
        <w:t xml:space="preserve">, областное бюджетное образовательное учреждение дополнительного образования детей </w:t>
      </w:r>
      <w:r w:rsidR="00E07BEC" w:rsidRPr="00CC2F02">
        <w:t>«</w:t>
      </w:r>
      <w:r w:rsidRPr="00CC2F02">
        <w:t>Областной центр творческого развития и гуманитарного образования детей и учащейся молодежи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proofErr w:type="spellStart"/>
      <w:r w:rsidRPr="00CC2F02">
        <w:t>Экоцентр</w:t>
      </w:r>
      <w:proofErr w:type="spellEnd"/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>, областное бюджетное учреждение</w:t>
      </w:r>
      <w:proofErr w:type="gramEnd"/>
      <w:r w:rsidRPr="00CC2F02">
        <w:t xml:space="preserve"> культуры </w:t>
      </w:r>
      <w:r w:rsidR="00E07BEC" w:rsidRPr="00CC2F02">
        <w:t>«</w:t>
      </w:r>
      <w:r w:rsidRPr="00CC2F02">
        <w:t>Курский Дом народного творчества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музей археологии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театр кукол</w:t>
      </w:r>
      <w:r w:rsidR="00E07BEC" w:rsidRPr="00CC2F02">
        <w:t>»</w:t>
      </w:r>
      <w:r w:rsidRPr="00CC2F02">
        <w:t xml:space="preserve">, областное бюджетное образовательное учреждение среднего профессионального образования </w:t>
      </w:r>
      <w:r w:rsidR="00E07BEC" w:rsidRPr="00CC2F02">
        <w:t>«</w:t>
      </w:r>
      <w:r w:rsidRPr="00CC2F02">
        <w:t>Курский колледж культуры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Гараж комитета по культуре</w:t>
      </w:r>
      <w:r w:rsidR="00E07BEC" w:rsidRPr="00CC2F02">
        <w:t>»</w:t>
      </w:r>
      <w:r w:rsidRPr="00CC2F02">
        <w:t xml:space="preserve">, областное казенное учреждение </w:t>
      </w:r>
      <w:r w:rsidR="00E07BEC" w:rsidRPr="00CC2F02">
        <w:t>«</w:t>
      </w:r>
      <w:r w:rsidRPr="00CC2F02">
        <w:t>Гараж Администрации Курской области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</w:t>
      </w:r>
      <w:r w:rsidR="005430D9">
        <w:t xml:space="preserve">риемной </w:t>
      </w:r>
      <w:r w:rsidRPr="00CC2F02">
        <w:t>Уполномоченного по защите прав предпринимателей.</w:t>
      </w:r>
      <w:proofErr w:type="gramEnd"/>
      <w:r w:rsidRPr="00CC2F02">
        <w:t xml:space="preserve"> </w:t>
      </w:r>
      <w:proofErr w:type="gramStart"/>
      <w:r w:rsidRPr="00CC2F02">
        <w:t>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 xml:space="preserve">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5430D9">
        <w:t xml:space="preserve"> и Автономная некоммерческая организация «Центр «Мой бизнес» Курской области»</w:t>
      </w:r>
      <w:r w:rsidR="003C3BDD" w:rsidRPr="00CC2F02">
        <w:t>.</w:t>
      </w:r>
      <w:proofErr w:type="gramEnd"/>
      <w:r w:rsidRPr="00CC2F02">
        <w:t xml:space="preserve"> </w:t>
      </w:r>
      <w:proofErr w:type="gramStart"/>
      <w:r w:rsidRPr="00CC2F02">
        <w:t>Для выполнения отдельных мероприятий привлекаются</w:t>
      </w:r>
      <w:proofErr w:type="gramEnd"/>
      <w:r w:rsidRPr="00CC2F02">
        <w:t xml:space="preserve"> </w:t>
      </w:r>
      <w:proofErr w:type="gramStart"/>
      <w:r w:rsidRPr="00CC2F02">
        <w:t>организации</w:t>
      </w:r>
      <w:proofErr w:type="gramEnd"/>
      <w:r w:rsidRPr="00CC2F02">
        <w:t xml:space="preserve">, образующие </w:t>
      </w:r>
      <w:proofErr w:type="gramStart"/>
      <w:r w:rsidRPr="00CC2F02">
        <w:t>инфраструктуру</w:t>
      </w:r>
      <w:proofErr w:type="gramEnd"/>
      <w:r w:rsidRPr="00CC2F02">
        <w:t xml:space="preserve"> </w:t>
      </w:r>
      <w:proofErr w:type="gramStart"/>
      <w:r w:rsidRPr="00CC2F02">
        <w:t>поддержки</w:t>
      </w:r>
      <w:proofErr w:type="gramEnd"/>
      <w:r w:rsidRPr="00CC2F02">
        <w:t xml:space="preserve"> малого </w:t>
      </w:r>
      <w:proofErr w:type="gramStart"/>
      <w:r w:rsidRPr="00CC2F02">
        <w:t>и</w:t>
      </w:r>
      <w:proofErr w:type="gramEnd"/>
      <w:r w:rsidRPr="00CC2F02">
        <w:t xml:space="preserve"> </w:t>
      </w:r>
      <w:proofErr w:type="gramStart"/>
      <w:r w:rsidRPr="00CC2F02">
        <w:t>среднего</w:t>
      </w:r>
      <w:proofErr w:type="gramEnd"/>
      <w:r w:rsidRPr="00CC2F02">
        <w:t xml:space="preserve"> </w:t>
      </w:r>
      <w:proofErr w:type="gramStart"/>
      <w:r w:rsidRPr="00CC2F02">
        <w:t>предпринимательства;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lastRenderedPageBreak/>
        <w:t xml:space="preserve">в рамках </w:t>
      </w:r>
      <w:hyperlink r:id="rId48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9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выполнении требований законодательства Российской Федерации по оснащению оборудованием объектов транспортного комплекса в </w:t>
      </w:r>
      <w:r w:rsidRPr="00CC2F02">
        <w:lastRenderedPageBreak/>
        <w:t>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1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2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3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4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5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6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7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8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lastRenderedPageBreak/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2014 - 2024 годах составляет</w:t>
      </w:r>
      <w:r w:rsidR="00026B39">
        <w:t xml:space="preserve"> </w:t>
      </w:r>
      <w:r w:rsidR="00207F6C">
        <w:t>6</w:t>
      </w:r>
      <w:r w:rsidR="00CA75EB">
        <w:t> 468 752,314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CA75EB">
        <w:t>670 270,882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026B39">
        <w:t>6</w:t>
      </w:r>
      <w:r w:rsidR="00CA75EB">
        <w:t>45 146,191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CA75EB">
        <w:t>631 142,591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2014 - 2024 годах составляет 1</w:t>
      </w:r>
      <w:r w:rsidR="00CA75EB">
        <w:t> </w:t>
      </w:r>
      <w:r w:rsidR="00B50579">
        <w:t>34</w:t>
      </w:r>
      <w:r w:rsidR="00CA75EB">
        <w:t>6 380,482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CA75EB">
        <w:t>84 562,200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CA75EB">
        <w:t>70 558,600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 xml:space="preserve">в 2014 - 2024 годах составляет                                 </w:t>
      </w:r>
      <w:r w:rsidR="00CA75EB">
        <w:t>5 024 390,942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lastRenderedPageBreak/>
        <w:t xml:space="preserve">2022 год – </w:t>
      </w:r>
      <w:r w:rsidR="00CA75EB">
        <w:t>597 388,582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207F6C">
        <w:t>5</w:t>
      </w:r>
      <w:r w:rsidR="00CA75EB">
        <w:t>60 583,991</w:t>
      </w:r>
      <w:r w:rsidRPr="00CC0B3D">
        <w:t xml:space="preserve"> тыс. рублей</w:t>
      </w:r>
      <w:r>
        <w:t>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2024 год – 56</w:t>
      </w:r>
      <w:r w:rsidR="00CA75EB">
        <w:t>0 583,991</w:t>
      </w:r>
      <w:r>
        <w:t xml:space="preserve">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2014 - 2024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2014 - 2024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9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60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</w:t>
      </w:r>
      <w:r w:rsidRPr="00CC2F02">
        <w:lastRenderedPageBreak/>
        <w:t>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</w:t>
            </w:r>
            <w:r w:rsidRPr="00CC2F02">
              <w:lastRenderedPageBreak/>
              <w:t>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недостаточно быстрое формирование механизмов </w:t>
            </w:r>
            <w:r w:rsidRPr="00CC2F02">
              <w:lastRenderedPageBreak/>
              <w:t>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lastRenderedPageBreak/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дефицит бюджетных средств, необходимых на реализацию основных мероприятий подпрограмм, </w:t>
            </w:r>
            <w:r w:rsidRPr="00CC2F02">
              <w:lastRenderedPageBreak/>
              <w:t>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lastRenderedPageBreak/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Обеспечение сбалансированного распределения финансовых средств по основным мероприятиям государственной </w:t>
            </w:r>
            <w:r w:rsidRPr="00CC2F02">
              <w:lastRenderedPageBreak/>
              <w:t>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lastRenderedPageBreak/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</w:t>
      </w:r>
      <w:r w:rsidRPr="00CC2F02">
        <w:lastRenderedPageBreak/>
        <w:t>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lastRenderedPageBreak/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8. Степень соответствия запланированному уровню затрат оценивается для каждой подпрограммы как отношение фактически </w:t>
      </w:r>
      <w:r w:rsidRPr="00CC2F02">
        <w:lastRenderedPageBreak/>
        <w:t>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lastRenderedPageBreak/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lastRenderedPageBreak/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lastRenderedPageBreak/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8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D9" w:rsidRDefault="005430D9" w:rsidP="00975A7A">
      <w:r>
        <w:separator/>
      </w:r>
    </w:p>
  </w:endnote>
  <w:endnote w:type="continuationSeparator" w:id="0">
    <w:p w:rsidR="005430D9" w:rsidRDefault="005430D9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D9" w:rsidRDefault="005430D9" w:rsidP="00975A7A">
      <w:r>
        <w:separator/>
      </w:r>
    </w:p>
  </w:footnote>
  <w:footnote w:type="continuationSeparator" w:id="0">
    <w:p w:rsidR="005430D9" w:rsidRDefault="005430D9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5430D9" w:rsidRDefault="005430D9">
        <w:pPr>
          <w:pStyle w:val="a6"/>
          <w:jc w:val="center"/>
        </w:pPr>
        <w:fldSimple w:instr=" PAGE   \* MERGEFORMAT ">
          <w:r w:rsidR="00CA75EB">
            <w:rPr>
              <w:noProof/>
            </w:rPr>
            <w:t>43</w:t>
          </w:r>
        </w:fldSimple>
      </w:p>
    </w:sdtContent>
  </w:sdt>
  <w:p w:rsidR="005430D9" w:rsidRDefault="005430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942EE"/>
    <w:rsid w:val="00394715"/>
    <w:rsid w:val="003A0F70"/>
    <w:rsid w:val="003A1AB1"/>
    <w:rsid w:val="003A728B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183C"/>
    <w:rsid w:val="00566D7A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16F8"/>
    <w:rsid w:val="00C2709F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51E2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649F9E3HAI" TargetMode="External"/><Relationship Id="rId50" Type="http://schemas.openxmlformats.org/officeDocument/2006/relationships/hyperlink" Target="consultantplus://offline/ref=359AFAA8845612A4510675BA83010FB1058A90E65D7235F4DE3DA70D209F0F2C43D4252CED4EDDC24742FEE3H4I" TargetMode="External"/><Relationship Id="rId55" Type="http://schemas.openxmlformats.org/officeDocument/2006/relationships/hyperlink" Target="consultantplus://offline/ref=359AFAA8845612A4510675BA83010FB1058A90E65D7235F4DE3DA70D209F0F2C43D4252CED4EDDC24742FEE3H4I" TargetMode="External"/><Relationship Id="rId63" Type="http://schemas.openxmlformats.org/officeDocument/2006/relationships/image" Target="media/image4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649F9E3HAI" TargetMode="External"/><Relationship Id="rId58" Type="http://schemas.openxmlformats.org/officeDocument/2006/relationships/hyperlink" Target="consultantplus://offline/ref=359AFAA8845612A4510675BA83010FB1058A90E65D7235F4DE3DA70D209F0F2C43D4252CED4EDDC24748FFE3H2I" TargetMode="External"/><Relationship Id="rId66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6BB7956D55BD0383C7E85B773FAB8162FC5077E9H6I" TargetMode="External"/><Relationship Id="rId57" Type="http://schemas.openxmlformats.org/officeDocument/2006/relationships/hyperlink" Target="consultantplus://offline/ref=A493DD6D2F5A5A6A72084097F806D21BE236DBAEE2BEC6C8B3A30893491443A7456CD6142AB59FC8AD8434j923N" TargetMode="External"/><Relationship Id="rId61" Type="http://schemas.openxmlformats.org/officeDocument/2006/relationships/image" Target="media/image2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7FEE3H2I" TargetMode="External"/><Relationship Id="rId60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5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75BA83010FB1058A90E65D7235F4DE3DA70D209F0F2C43D4252CED4EDDC24740FCE3H3I" TargetMode="External"/><Relationship Id="rId56" Type="http://schemas.openxmlformats.org/officeDocument/2006/relationships/hyperlink" Target="consultantplus://offline/ref=359AFAA8845612A4510675BA83010FB1058A90E65D7235F4DE3DA70D209F0F2C43D4252CED4EDDC24744F9E3HAI" TargetMode="External"/><Relationship Id="rId64" Type="http://schemas.openxmlformats.org/officeDocument/2006/relationships/image" Target="media/image5.wmf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748FF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7FEE3H2I" TargetMode="External"/><Relationship Id="rId59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7" Type="http://schemas.openxmlformats.org/officeDocument/2006/relationships/image" Target="media/image8.wmf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0FCE3H3I" TargetMode="External"/><Relationship Id="rId62" Type="http://schemas.openxmlformats.org/officeDocument/2006/relationships/image" Target="media/image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4B354-1C35-4EF3-813A-EB56EF63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53</Pages>
  <Words>18265</Words>
  <Characters>104113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20</cp:revision>
  <cp:lastPrinted>2016-04-01T11:29:00Z</cp:lastPrinted>
  <dcterms:created xsi:type="dcterms:W3CDTF">2019-02-28T13:00:00Z</dcterms:created>
  <dcterms:modified xsi:type="dcterms:W3CDTF">2022-04-01T08:27:00Z</dcterms:modified>
</cp:coreProperties>
</file>