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815D" w14:textId="2243B276" w:rsidR="00973866" w:rsidRPr="008A5701" w:rsidRDefault="00973866" w:rsidP="0097386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570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C55467" w:rsidRPr="008A5701">
        <w:rPr>
          <w:rFonts w:ascii="Times New Roman" w:hAnsi="Times New Roman" w:cs="Times New Roman"/>
          <w:color w:val="auto"/>
          <w:sz w:val="24"/>
          <w:szCs w:val="24"/>
        </w:rPr>
        <w:t>ВОДНЫЙ ОТЧЕТ</w:t>
      </w:r>
    </w:p>
    <w:p w14:paraId="432E8136" w14:textId="34075D13" w:rsidR="00973866" w:rsidRPr="008A5701" w:rsidRDefault="00973866" w:rsidP="0097386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о_проведении_оценки"/>
      <w:bookmarkEnd w:id="0"/>
      <w:r w:rsidRPr="008A5701">
        <w:rPr>
          <w:rFonts w:ascii="Times New Roman" w:hAnsi="Times New Roman" w:cs="Times New Roman"/>
          <w:color w:val="auto"/>
          <w:sz w:val="24"/>
          <w:szCs w:val="24"/>
        </w:rPr>
        <w:t>о проведении оценки регулирующего воздействия</w:t>
      </w:r>
    </w:p>
    <w:p w14:paraId="6A1FD9EB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8A5701" w14:paraId="46100002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C63" w14:textId="3845DE13" w:rsidR="00973866" w:rsidRPr="008A5701" w:rsidRDefault="004259D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73866" w:rsidRPr="008A570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A5102" w14:textId="77777777" w:rsidR="00973866" w:rsidRPr="004573F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Сроки проведения публичного обсуждения проекта нормативного правового акта (далее - НПА):</w:t>
            </w:r>
          </w:p>
          <w:p w14:paraId="61229AE8" w14:textId="5742E82D" w:rsidR="00973866" w:rsidRPr="00914A0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914A0F">
              <w:rPr>
                <w:rFonts w:ascii="Times New Roman" w:hAnsi="Times New Roman" w:cs="Times New Roman"/>
              </w:rPr>
              <w:t xml:space="preserve">начало: </w:t>
            </w:r>
            <w:r w:rsidR="004259D3">
              <w:rPr>
                <w:rFonts w:ascii="Times New Roman" w:hAnsi="Times New Roman" w:cs="Times New Roman"/>
              </w:rPr>
              <w:t>«</w:t>
            </w:r>
            <w:r w:rsidR="00914A0F" w:rsidRPr="00914A0F">
              <w:rPr>
                <w:rFonts w:ascii="Times New Roman" w:hAnsi="Times New Roman" w:cs="Times New Roman"/>
              </w:rPr>
              <w:t>1</w:t>
            </w:r>
            <w:r w:rsidR="00097507">
              <w:rPr>
                <w:rFonts w:ascii="Times New Roman" w:hAnsi="Times New Roman" w:cs="Times New Roman"/>
              </w:rPr>
              <w:t>4</w:t>
            </w:r>
            <w:r w:rsidR="004259D3">
              <w:rPr>
                <w:rFonts w:ascii="Times New Roman" w:hAnsi="Times New Roman" w:cs="Times New Roman"/>
              </w:rPr>
              <w:t xml:space="preserve">» </w:t>
            </w:r>
            <w:r w:rsidR="00406953" w:rsidRPr="00914A0F">
              <w:rPr>
                <w:rFonts w:ascii="Times New Roman" w:hAnsi="Times New Roman" w:cs="Times New Roman"/>
              </w:rPr>
              <w:t>марта</w:t>
            </w:r>
            <w:r w:rsidRPr="00914A0F">
              <w:rPr>
                <w:rFonts w:ascii="Times New Roman" w:hAnsi="Times New Roman" w:cs="Times New Roman"/>
              </w:rPr>
              <w:t xml:space="preserve"> 20</w:t>
            </w:r>
            <w:r w:rsidR="00406953" w:rsidRPr="00914A0F">
              <w:rPr>
                <w:rFonts w:ascii="Times New Roman" w:hAnsi="Times New Roman" w:cs="Times New Roman"/>
              </w:rPr>
              <w:t>25</w:t>
            </w:r>
            <w:r w:rsidRPr="00914A0F">
              <w:rPr>
                <w:rFonts w:ascii="Times New Roman" w:hAnsi="Times New Roman" w:cs="Times New Roman"/>
              </w:rPr>
              <w:t xml:space="preserve"> г.;</w:t>
            </w:r>
          </w:p>
          <w:p w14:paraId="5868F9F3" w14:textId="5C9D8B92" w:rsidR="00973866" w:rsidRPr="00914A0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914A0F">
              <w:rPr>
                <w:rFonts w:ascii="Times New Roman" w:hAnsi="Times New Roman" w:cs="Times New Roman"/>
              </w:rPr>
              <w:t xml:space="preserve">окончание: </w:t>
            </w:r>
            <w:r w:rsidR="004259D3">
              <w:rPr>
                <w:rFonts w:ascii="Times New Roman" w:hAnsi="Times New Roman" w:cs="Times New Roman"/>
              </w:rPr>
              <w:t>«</w:t>
            </w:r>
            <w:r w:rsidR="004573FC">
              <w:rPr>
                <w:rFonts w:ascii="Times New Roman" w:hAnsi="Times New Roman" w:cs="Times New Roman"/>
              </w:rPr>
              <w:t>0</w:t>
            </w:r>
            <w:r w:rsidR="00097507">
              <w:rPr>
                <w:rFonts w:ascii="Times New Roman" w:hAnsi="Times New Roman" w:cs="Times New Roman"/>
              </w:rPr>
              <w:t>3</w:t>
            </w:r>
            <w:r w:rsidR="004259D3">
              <w:rPr>
                <w:rFonts w:ascii="Times New Roman" w:hAnsi="Times New Roman" w:cs="Times New Roman"/>
              </w:rPr>
              <w:t xml:space="preserve">» </w:t>
            </w:r>
            <w:r w:rsidR="004573FC">
              <w:rPr>
                <w:rFonts w:ascii="Times New Roman" w:hAnsi="Times New Roman" w:cs="Times New Roman"/>
              </w:rPr>
              <w:t>апреля</w:t>
            </w:r>
            <w:r w:rsidRPr="00914A0F">
              <w:rPr>
                <w:rFonts w:ascii="Times New Roman" w:hAnsi="Times New Roman" w:cs="Times New Roman"/>
              </w:rPr>
              <w:t xml:space="preserve"> 20</w:t>
            </w:r>
            <w:r w:rsidR="00406953" w:rsidRPr="00914A0F">
              <w:rPr>
                <w:rFonts w:ascii="Times New Roman" w:hAnsi="Times New Roman" w:cs="Times New Roman"/>
              </w:rPr>
              <w:t>25</w:t>
            </w:r>
            <w:r w:rsidRPr="00914A0F">
              <w:rPr>
                <w:rFonts w:ascii="Times New Roman" w:hAnsi="Times New Roman" w:cs="Times New Roman"/>
              </w:rPr>
              <w:t xml:space="preserve"> г.</w:t>
            </w:r>
          </w:p>
          <w:p w14:paraId="079DA6AD" w14:textId="77777777" w:rsidR="00406953" w:rsidRPr="008A5701" w:rsidRDefault="00406953" w:rsidP="004069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DD194D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p w14:paraId="3320913D" w14:textId="5D3E0ECE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1" w:name="sub_13001"/>
      <w:r w:rsidRPr="008A5701">
        <w:rPr>
          <w:rStyle w:val="ac"/>
          <w:rFonts w:ascii="Times New Roman" w:hAnsi="Times New Roman" w:cs="Times New Roman"/>
          <w:color w:val="auto"/>
        </w:rPr>
        <w:t>1. Общая информация</w:t>
      </w:r>
    </w:p>
    <w:bookmarkEnd w:id="1"/>
    <w:p w14:paraId="0370AB27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8A5701" w14:paraId="150AC9D2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06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16A3A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Исполнительный орган Курской области (далее - разработчик):</w:t>
            </w:r>
          </w:p>
          <w:p w14:paraId="6DF9F787" w14:textId="77777777" w:rsidR="00973866" w:rsidRPr="008A5701" w:rsidRDefault="00C55467" w:rsidP="00C5546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Комитет региональной безопасности Курской области</w:t>
            </w:r>
          </w:p>
          <w:p w14:paraId="315E9870" w14:textId="181CF1A3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0E93FFB9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B8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128E40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Сведения об исполнительных органах Курской области соисполнителях:</w:t>
            </w:r>
          </w:p>
          <w:p w14:paraId="111E70EF" w14:textId="33D91A7D" w:rsidR="00973866" w:rsidRPr="008A5701" w:rsidRDefault="00C55467" w:rsidP="00C55467">
            <w:pPr>
              <w:pStyle w:val="ae"/>
              <w:jc w:val="left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нет</w:t>
            </w:r>
          </w:p>
          <w:p w14:paraId="22616CB4" w14:textId="18594FCD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620A28F0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6E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6871D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Вид и наименование проекта НПА:</w:t>
            </w:r>
          </w:p>
          <w:p w14:paraId="4C67DD9B" w14:textId="77777777" w:rsidR="00973866" w:rsidRPr="008A5701" w:rsidRDefault="00C55467" w:rsidP="00C5546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Постановление Правительства Курской области «О внесении изменений в Положение о региональном государственном надзоре в области защиты населения и территорий от чрезвычайных ситуаций на территории Курской области»</w:t>
            </w:r>
          </w:p>
          <w:p w14:paraId="4A27558F" w14:textId="66272AC8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3C8A905A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EC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2E894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проблемы, на решение которой направлен предлагаемый способ регулирования:</w:t>
            </w:r>
          </w:p>
          <w:p w14:paraId="1A25962E" w14:textId="7094ED9B" w:rsidR="00973866" w:rsidRPr="008A5701" w:rsidRDefault="00C55467" w:rsidP="00973866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 xml:space="preserve">Устранение несоответствия между региональным и федеральным законодательством </w:t>
            </w:r>
            <w:r w:rsidRPr="008A5701">
              <w:rPr>
                <w:rFonts w:ascii="Times New Roman" w:hAnsi="Times New Roman" w:cs="Times New Roman"/>
                <w:u w:val="single"/>
              </w:rPr>
              <w:br/>
              <w:t xml:space="preserve">в связи с принятием Федерального закона от 28.12.2024 г. № 540-ФЗ «О внесении изменений в Федеральный закон «О государственном контроле (надзоре) </w:t>
            </w:r>
            <w:r w:rsidRPr="008A5701">
              <w:rPr>
                <w:rFonts w:ascii="Times New Roman" w:hAnsi="Times New Roman" w:cs="Times New Roman"/>
                <w:u w:val="single"/>
              </w:rPr>
              <w:br/>
              <w:t>и муниципальном контроле в Российской Федерации»</w:t>
            </w:r>
          </w:p>
          <w:p w14:paraId="4D5477F3" w14:textId="0506C980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2F31C843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5D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10A44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Основание для разработки проекта НПА:</w:t>
            </w:r>
          </w:p>
          <w:p w14:paraId="5D02A0A6" w14:textId="77777777" w:rsidR="00973866" w:rsidRPr="008A5701" w:rsidRDefault="00C55467" w:rsidP="00C5546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Федеральный закон от 31.07.2020 г. № 248-ФЗ «О государственном контроле (надзоре) и муниципальном контроле в Российской Федерации» (с изменениями на 28.12.2024 г.)</w:t>
            </w:r>
          </w:p>
          <w:p w14:paraId="7DCCA70E" w14:textId="7A550FB1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4C0CDF8E" w14:textId="77777777" w:rsidTr="003575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5B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392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целей предлагаемого регулирования:</w:t>
            </w:r>
          </w:p>
          <w:p w14:paraId="65380FB8" w14:textId="7E535DF7" w:rsidR="00973866" w:rsidRPr="008A5701" w:rsidRDefault="00390801" w:rsidP="0039080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Изменение порядка проведения контрольных (надзорных) и профилактических мероприятий, направленных на проверку соблюдения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Федеральным законом от 21 декабря 1994 года № 68-ФЗ «О защите населения и территорий от чрезвычайных ситуаций природного и техногенного характера» и принимаемыми в соответствии с ним иными нормативными правовыми актами Российской Федерации, законами и иными нормативными правовыми актами Курской области, а также контроля над исполнением решений, принимаемых по результатам контрольных (надзорных) мероприятий</w:t>
            </w:r>
          </w:p>
          <w:p w14:paraId="2B7BEBAC" w14:textId="7F097B2E" w:rsidR="00390801" w:rsidRPr="008A5701" w:rsidRDefault="00390801" w:rsidP="003908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547" w:rsidRPr="008A5701" w14:paraId="04F07884" w14:textId="77777777" w:rsidTr="00D96A89">
        <w:trPr>
          <w:trHeight w:val="241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14:paraId="24E91BA9" w14:textId="77777777" w:rsidR="00357547" w:rsidRPr="008A5701" w:rsidRDefault="00357547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</w:tcBorders>
          </w:tcPr>
          <w:p w14:paraId="1DD6EA67" w14:textId="77777777" w:rsidR="00357547" w:rsidRPr="008A5701" w:rsidRDefault="00357547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предлагаемого способа регулирования:</w:t>
            </w:r>
          </w:p>
          <w:p w14:paraId="13CF308C" w14:textId="77777777" w:rsidR="00357547" w:rsidRPr="008A5701" w:rsidRDefault="00357547" w:rsidP="0035754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Проектом постановления утверждаются изменения в положение о региональном государственном надзоре в области защиты населения и территорий от чрезвычайных ситуаций на территории Курской области, которым устанавливается порядок организации и осуществления регионального государственного надзора, в том числе виды профилактических мероприятий, проводимых в рамках осуществления указанного регионального государственного надзора</w:t>
            </w:r>
          </w:p>
          <w:p w14:paraId="53267201" w14:textId="6FC55D69" w:rsidR="00357547" w:rsidRPr="008A5701" w:rsidRDefault="00357547" w:rsidP="00357547">
            <w:pPr>
              <w:rPr>
                <w:rFonts w:ascii="Times New Roman" w:hAnsi="Times New Roman" w:cs="Times New Roman"/>
              </w:rPr>
            </w:pPr>
          </w:p>
        </w:tc>
      </w:tr>
      <w:tr w:rsidR="00973866" w:rsidRPr="008A5701" w14:paraId="6120F3FC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5DD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554D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Контактная информация исполнителя разработчика:</w:t>
            </w:r>
          </w:p>
          <w:p w14:paraId="30A3C558" w14:textId="05B3D0EE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Ф.И.О.: </w:t>
            </w:r>
            <w:r w:rsidR="00357547" w:rsidRPr="008A5701">
              <w:rPr>
                <w:rFonts w:ascii="Times New Roman" w:hAnsi="Times New Roman" w:cs="Times New Roman"/>
                <w:u w:val="single"/>
              </w:rPr>
              <w:t>Купреев Александр Александрович</w:t>
            </w:r>
          </w:p>
          <w:p w14:paraId="15D69EA2" w14:textId="2BCC7A4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Должность: </w:t>
            </w:r>
            <w:r w:rsidR="00357547" w:rsidRPr="008A5701">
              <w:rPr>
                <w:rFonts w:ascii="Times New Roman" w:hAnsi="Times New Roman" w:cs="Times New Roman"/>
                <w:u w:val="single"/>
              </w:rPr>
              <w:t>начальник отдела регионального надзора, контроля, проектного управления комитета региональной безопасности Курской области</w:t>
            </w:r>
          </w:p>
          <w:p w14:paraId="65906246" w14:textId="23B8C383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Тел.: </w:t>
            </w:r>
            <w:r w:rsidR="00287625" w:rsidRPr="008A5701">
              <w:rPr>
                <w:rFonts w:ascii="Times New Roman" w:hAnsi="Times New Roman" w:cs="Times New Roman"/>
              </w:rPr>
              <w:t>+7-980-795-00-11</w:t>
            </w:r>
          </w:p>
          <w:p w14:paraId="0CBCDFED" w14:textId="77777777" w:rsid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Адрес электронной почты: </w:t>
            </w:r>
            <w:hyperlink r:id="rId4" w:history="1">
              <w:r w:rsidR="008A5701" w:rsidRPr="002D0A84">
                <w:rPr>
                  <w:rStyle w:val="af1"/>
                  <w:rFonts w:ascii="Times New Roman" w:hAnsi="Times New Roman" w:cs="Times New Roman"/>
                  <w:lang w:val="en-US"/>
                </w:rPr>
                <w:t>nadzor</w:t>
              </w:r>
              <w:r w:rsidR="008A5701" w:rsidRPr="002D0A84">
                <w:rPr>
                  <w:rStyle w:val="af1"/>
                  <w:rFonts w:ascii="Times New Roman" w:hAnsi="Times New Roman" w:cs="Times New Roman"/>
                </w:rPr>
                <w:t>.</w:t>
              </w:r>
              <w:r w:rsidR="008A5701" w:rsidRPr="002D0A84">
                <w:rPr>
                  <w:rStyle w:val="af1"/>
                  <w:rFonts w:ascii="Times New Roman" w:hAnsi="Times New Roman" w:cs="Times New Roman"/>
                  <w:lang w:val="en-US"/>
                </w:rPr>
                <w:t>krb</w:t>
              </w:r>
              <w:r w:rsidR="008A5701" w:rsidRPr="002D0A84">
                <w:rPr>
                  <w:rStyle w:val="af1"/>
                  <w:rFonts w:ascii="Times New Roman" w:hAnsi="Times New Roman" w:cs="Times New Roman"/>
                </w:rPr>
                <w:t>@</w:t>
              </w:r>
              <w:r w:rsidR="008A5701" w:rsidRPr="002D0A84">
                <w:rPr>
                  <w:rStyle w:val="af1"/>
                  <w:rFonts w:ascii="Times New Roman" w:hAnsi="Times New Roman" w:cs="Times New Roman"/>
                  <w:lang w:val="en-US"/>
                </w:rPr>
                <w:t>rkursk</w:t>
              </w:r>
              <w:r w:rsidR="008A5701" w:rsidRPr="002D0A84">
                <w:rPr>
                  <w:rStyle w:val="af1"/>
                  <w:rFonts w:ascii="Times New Roman" w:hAnsi="Times New Roman" w:cs="Times New Roman"/>
                </w:rPr>
                <w:t>.</w:t>
              </w:r>
              <w:r w:rsidR="008A5701" w:rsidRPr="002D0A84">
                <w:rPr>
                  <w:rStyle w:val="af1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6F1704D3" w14:textId="44E742F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3CE296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780"/>
      </w:tblGrid>
      <w:tr w:rsidR="00973866" w:rsidRPr="008A5701" w14:paraId="0084083C" w14:textId="77777777" w:rsidTr="005C5276"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FF048" w14:textId="77777777" w:rsidR="00973866" w:rsidRPr="008A5701" w:rsidRDefault="00973866" w:rsidP="00973866">
            <w:pPr>
              <w:pStyle w:val="af0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 Анализ регулируемых проектом НПА отношений, обуславливающих необходимость проведения оценки регулирующего воздействия проекта НПА</w:t>
            </w:r>
          </w:p>
          <w:p w14:paraId="62CD7EBD" w14:textId="77777777" w:rsidR="00D8430F" w:rsidRPr="008A5701" w:rsidRDefault="00D8430F" w:rsidP="00D8430F">
            <w:pPr>
              <w:rPr>
                <w:rFonts w:ascii="Times New Roman" w:hAnsi="Times New Roman" w:cs="Times New Roman"/>
              </w:rPr>
            </w:pPr>
          </w:p>
        </w:tc>
      </w:tr>
      <w:tr w:rsidR="00973866" w:rsidRPr="008A5701" w14:paraId="0A27DE5F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4AA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1.9.1. Содержание проекта НПА: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BA67A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1.9.2. Оценка наличия в проекте НПА положений, регулирующих отношения в указанной области (сфере) (да/нет)</w:t>
            </w:r>
          </w:p>
        </w:tc>
      </w:tr>
      <w:tr w:rsidR="00973866" w:rsidRPr="008A5701" w14:paraId="52148EBF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E6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869524" w14:textId="50F617F7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7B838211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B3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E1E10D" w14:textId="4F4EE789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да</w:t>
            </w:r>
          </w:p>
        </w:tc>
      </w:tr>
      <w:tr w:rsidR="00973866" w:rsidRPr="008A5701" w14:paraId="5B1DD6F3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7EA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998205" w14:textId="690C1042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FB366CD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00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предоставления лицензий и иных разрешений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F4F6F9" w14:textId="5419E55A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B8E3A73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71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BC76C" w14:textId="1859144E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95992A0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AC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C22030" w14:textId="586FF1FE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152EF948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F0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A5C98" w14:textId="27E75884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да</w:t>
            </w:r>
          </w:p>
        </w:tc>
      </w:tr>
      <w:tr w:rsidR="00973866" w:rsidRPr="008A5701" w14:paraId="12F67F5E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C4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FDAD85" w14:textId="0EDA2336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76C55EF" w14:textId="77777777" w:rsidTr="005C5276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78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F1098" w14:textId="47BFFC5E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22298CF0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2F10A83C" w14:textId="072496D5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2" w:name="sub_13002"/>
      <w:r w:rsidRPr="008A5701">
        <w:rPr>
          <w:rStyle w:val="ac"/>
          <w:rFonts w:ascii="Times New Roman" w:hAnsi="Times New Roman" w:cs="Times New Roman"/>
          <w:color w:val="auto"/>
        </w:rPr>
        <w:t>2. Степень регулирующего воздействия проекта НПА</w:t>
      </w:r>
    </w:p>
    <w:bookmarkEnd w:id="2"/>
    <w:p w14:paraId="2D12BF7E" w14:textId="77777777" w:rsidR="00973866" w:rsidRPr="008A5701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0"/>
        <w:gridCol w:w="4060"/>
      </w:tblGrid>
      <w:tr w:rsidR="00973866" w:rsidRPr="008A5701" w14:paraId="770E8E78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95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7C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Степень регулирующего воздействия проекта НПА: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98ACB" w14:textId="179B78B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973866" w:rsidRPr="008A5701" w14:paraId="7255F784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40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4CFA" w14:textId="21E899E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отнесения проекта НПА к определенной степени регулирующего воздействия:</w:t>
            </w:r>
            <w:r w:rsidR="000D2D13">
              <w:rPr>
                <w:rFonts w:ascii="Times New Roman" w:hAnsi="Times New Roman" w:cs="Times New Roman"/>
              </w:rPr>
              <w:t xml:space="preserve"> </w:t>
            </w:r>
          </w:p>
          <w:p w14:paraId="2E26CBAC" w14:textId="22ACB015" w:rsidR="00973866" w:rsidRPr="008A5701" w:rsidRDefault="00D8430F" w:rsidP="00D8430F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проект НПА содержит положения, изменяющие ранее предусмотренные законодательством Курской области и иными НПА обязательные требования, связанные с осуществлением предпринимательской деятельности, обязанности, запреты и ограничения для субъектов предпринимательской деятельности</w:t>
            </w:r>
            <w:r w:rsidR="0091442F" w:rsidRPr="008A5701">
              <w:rPr>
                <w:rFonts w:ascii="Times New Roman" w:hAnsi="Times New Roman" w:cs="Times New Roman"/>
                <w:u w:val="single"/>
              </w:rPr>
              <w:t xml:space="preserve"> (подпункт «б» пункта 8 Правил проведения оценки регулирующего воздействия проектов нормативно-правовых актов Курской области, утвержденных Постановлением Администрации Курской области от 29.03.2013 № 175-па)</w:t>
            </w:r>
          </w:p>
          <w:p w14:paraId="4ADF448F" w14:textId="2EB52C5D" w:rsidR="00D8430F" w:rsidRPr="008A5701" w:rsidRDefault="00D8430F" w:rsidP="00D8430F">
            <w:pPr>
              <w:rPr>
                <w:rFonts w:ascii="Times New Roman" w:hAnsi="Times New Roman" w:cs="Times New Roman"/>
              </w:rPr>
            </w:pPr>
          </w:p>
        </w:tc>
      </w:tr>
    </w:tbl>
    <w:p w14:paraId="6705846D" w14:textId="77777777" w:rsidR="00973866" w:rsidRPr="005E00CC" w:rsidRDefault="00973866" w:rsidP="00973866">
      <w:pPr>
        <w:rPr>
          <w:rFonts w:ascii="Times New Roman" w:hAnsi="Times New Roman" w:cs="Times New Roman"/>
          <w:sz w:val="28"/>
          <w:szCs w:val="28"/>
        </w:rPr>
      </w:pPr>
    </w:p>
    <w:p w14:paraId="59B64501" w14:textId="22A50B5A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3" w:name="sub_13003"/>
      <w:r w:rsidRPr="008A5701">
        <w:rPr>
          <w:rStyle w:val="ac"/>
          <w:rFonts w:ascii="Times New Roman" w:hAnsi="Times New Roman" w:cs="Times New Roman"/>
          <w:color w:val="auto"/>
        </w:rPr>
        <w:t>3. Описание проблемы, на решение которой направлен предлагаемый способ</w:t>
      </w:r>
    </w:p>
    <w:bookmarkEnd w:id="3"/>
    <w:p w14:paraId="4082176C" w14:textId="77777777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регулирования, оценка негативных эффектов, возникающих в связи с наличием</w:t>
      </w:r>
    </w:p>
    <w:p w14:paraId="59C95ED4" w14:textId="30B14C8B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рассматриваемой проблемы</w:t>
      </w:r>
    </w:p>
    <w:p w14:paraId="1D47C7A1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8A5701" w14:paraId="0BFFB34B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27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1619C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5219D730" w14:textId="77777777" w:rsidR="00973866" w:rsidRDefault="00315A03" w:rsidP="00315A03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 xml:space="preserve">в связи с принятием Федерального закона от 28.12.2024 г. № 540-ФЗ «О внесении изменений в Федеральный закон «О государственном контроле (надзоре) </w:t>
            </w:r>
            <w:r w:rsidRPr="008A5701">
              <w:rPr>
                <w:rFonts w:ascii="Times New Roman" w:hAnsi="Times New Roman" w:cs="Times New Roman"/>
                <w:u w:val="single"/>
              </w:rPr>
              <w:br/>
              <w:t>и муниципальном контроле в Российской Федерации»</w:t>
            </w:r>
            <w:r w:rsidRPr="00315A03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возникает несоответствие между региональным и федеральным законодательством в сфере надзора (контроля)</w:t>
            </w:r>
          </w:p>
          <w:p w14:paraId="6E3F4324" w14:textId="62C4327B" w:rsidR="00315A03" w:rsidRPr="005E00CC" w:rsidRDefault="00315A03" w:rsidP="00315A03"/>
        </w:tc>
      </w:tr>
      <w:tr w:rsidR="00973866" w:rsidRPr="008A5701" w14:paraId="7B907209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76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9C66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Негативные эффекты, возникающие в связи с наличием проблемы:</w:t>
            </w:r>
          </w:p>
          <w:p w14:paraId="141B82FE" w14:textId="43976A18" w:rsidR="00973866" w:rsidRDefault="00315A03" w:rsidP="00315A03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315A03">
              <w:rPr>
                <w:rFonts w:ascii="Times New Roman" w:hAnsi="Times New Roman" w:cs="Times New Roman"/>
                <w:u w:val="single"/>
              </w:rPr>
              <w:t>несоответствие регионального законодательства федеральному влечет невозможность проведения контрольных (надзорных) и профилактических мероприятий в рамках регионального государственного надзора в области защиты населения и территорий от чрезвычайных ситуаций на территории Курской области</w:t>
            </w:r>
            <w:r>
              <w:rPr>
                <w:rFonts w:ascii="Times New Roman" w:hAnsi="Times New Roman" w:cs="Times New Roman"/>
                <w:u w:val="single"/>
              </w:rPr>
              <w:t>, в связи с чем возрастает риск возникновения чрезвычайных ситуаций</w:t>
            </w:r>
          </w:p>
          <w:p w14:paraId="25CB1925" w14:textId="29CFF131" w:rsidR="00315A03" w:rsidRPr="005E00CC" w:rsidRDefault="00315A03" w:rsidP="00315A03"/>
        </w:tc>
      </w:tr>
      <w:tr w:rsidR="00973866" w:rsidRPr="008A5701" w14:paraId="132FB3D9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C0D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02376F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3D599C6B" w14:textId="77777777" w:rsidR="00973866" w:rsidRDefault="00A92AC2" w:rsidP="00A92AC2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A92AC2">
              <w:rPr>
                <w:rFonts w:ascii="Times New Roman" w:hAnsi="Times New Roman" w:cs="Times New Roman"/>
                <w:u w:val="single"/>
              </w:rPr>
              <w:t>в</w:t>
            </w:r>
            <w:r w:rsidR="00315A03" w:rsidRPr="00A92AC2">
              <w:rPr>
                <w:rFonts w:ascii="Times New Roman" w:hAnsi="Times New Roman" w:cs="Times New Roman"/>
                <w:u w:val="single"/>
              </w:rPr>
              <w:t>озникновение проблемы связано с изменением федерального законодательства в области государственного контроля (надзора) в Российской Федерации</w:t>
            </w:r>
            <w:r w:rsidRPr="00A92AC2">
              <w:rPr>
                <w:rFonts w:ascii="Times New Roman" w:hAnsi="Times New Roman" w:cs="Times New Roman"/>
                <w:u w:val="single"/>
              </w:rPr>
              <w:t xml:space="preserve">; </w:t>
            </w:r>
            <w:r>
              <w:rPr>
                <w:rFonts w:ascii="Times New Roman" w:hAnsi="Times New Roman" w:cs="Times New Roman"/>
                <w:u w:val="single"/>
              </w:rPr>
              <w:br/>
              <w:t xml:space="preserve">необходимой </w:t>
            </w:r>
            <w:r w:rsidRPr="00A92AC2">
              <w:rPr>
                <w:rFonts w:ascii="Times New Roman" w:hAnsi="Times New Roman" w:cs="Times New Roman"/>
                <w:u w:val="single"/>
              </w:rPr>
              <w:t>мерой решения данной проблемы является принятие постановления Правительства Курской области «О внесении изменений в Положение о региональном государственном надзоре в области защиты населения и территорий от чрезвычайных ситуаций на территории Курской области»</w:t>
            </w:r>
          </w:p>
          <w:p w14:paraId="766170C2" w14:textId="3D745D9D" w:rsidR="000B5F92" w:rsidRPr="005E00CC" w:rsidRDefault="000B5F92" w:rsidP="000B5F92"/>
        </w:tc>
      </w:tr>
      <w:tr w:rsidR="00973866" w:rsidRPr="008A5701" w14:paraId="3B580FFC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891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DD70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5E2BB8F0" w14:textId="77777777" w:rsidR="00973866" w:rsidRDefault="00A92AC2" w:rsidP="00A92AC2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A92AC2">
              <w:rPr>
                <w:rFonts w:ascii="Times New Roman" w:hAnsi="Times New Roman" w:cs="Times New Roman"/>
                <w:u w:val="single"/>
              </w:rPr>
              <w:t>решение проблемы возможно только при условии вмешательства со стороны государства</w:t>
            </w:r>
          </w:p>
          <w:p w14:paraId="614BFDE4" w14:textId="0C22A9AF" w:rsidR="000B5F92" w:rsidRPr="005E00CC" w:rsidRDefault="000B5F92" w:rsidP="000B5F92"/>
        </w:tc>
      </w:tr>
      <w:tr w:rsidR="00973866" w:rsidRPr="008A5701" w14:paraId="5C7A4389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F9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E3D90F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</w:p>
          <w:p w14:paraId="415642CD" w14:textId="77777777" w:rsidR="00973866" w:rsidRDefault="000B5F92" w:rsidP="000B5F92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0B5F92">
              <w:rPr>
                <w:rFonts w:ascii="Times New Roman" w:hAnsi="Times New Roman" w:cs="Times New Roman"/>
                <w:u w:val="single"/>
              </w:rPr>
              <w:t>справочная система «Гарант», поисковые системы информационно-телекоммуникационной сети «Интернет»</w:t>
            </w:r>
          </w:p>
          <w:p w14:paraId="625E734D" w14:textId="106300B6" w:rsidR="000B5F92" w:rsidRPr="005E00CC" w:rsidRDefault="000B5F92" w:rsidP="000B5F92"/>
        </w:tc>
      </w:tr>
      <w:tr w:rsidR="00973866" w:rsidRPr="008A5701" w14:paraId="6F1896B1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48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3A1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Иная информация о проблеме:</w:t>
            </w:r>
          </w:p>
          <w:p w14:paraId="3A4961A8" w14:textId="652CB6CF" w:rsidR="00973866" w:rsidRPr="00E624C5" w:rsidRDefault="00E624C5" w:rsidP="00E624C5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E624C5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14A09248" w14:textId="3814493F" w:rsidR="00E624C5" w:rsidRPr="005E00CC" w:rsidRDefault="00E624C5" w:rsidP="00E624C5"/>
        </w:tc>
      </w:tr>
    </w:tbl>
    <w:p w14:paraId="1D59E988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1D60C92B" w14:textId="3107EFA9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4" w:name="sub_13004"/>
      <w:r w:rsidRPr="008A5701">
        <w:rPr>
          <w:rStyle w:val="ac"/>
          <w:rFonts w:ascii="Times New Roman" w:hAnsi="Times New Roman" w:cs="Times New Roman"/>
          <w:color w:val="auto"/>
        </w:rPr>
        <w:lastRenderedPageBreak/>
        <w:t>4. Анализ межрегионального опыта в соответствующих</w:t>
      </w:r>
    </w:p>
    <w:bookmarkEnd w:id="4"/>
    <w:p w14:paraId="25124A65" w14:textId="282B9E1D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сферах деятельности</w:t>
      </w:r>
    </w:p>
    <w:p w14:paraId="49BCBB04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973866" w:rsidRPr="008A5701" w14:paraId="0FB9F743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66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EED3" w14:textId="34968260" w:rsidR="00973866" w:rsidRPr="008A5701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Межрегиональный опыт в соответствующих сферах деятельности:</w:t>
            </w:r>
            <w:r w:rsidR="005E00CC" w:rsidRPr="005E00CC">
              <w:rPr>
                <w:rFonts w:ascii="Times New Roman" w:hAnsi="Times New Roman" w:cs="Times New Roman"/>
              </w:rPr>
              <w:t xml:space="preserve"> </w:t>
            </w:r>
            <w:r w:rsidR="005E00CC" w:rsidRPr="005E00CC">
              <w:rPr>
                <w:rFonts w:ascii="Times New Roman" w:hAnsi="Times New Roman" w:cs="Times New Roman"/>
                <w:u w:val="single"/>
              </w:rPr>
              <w:t>нормативно-правовые акты, регулирующие изменения в данной сфере, находятся в стадии разработки</w:t>
            </w:r>
          </w:p>
        </w:tc>
      </w:tr>
      <w:tr w:rsidR="00973866" w:rsidRPr="008A5701" w14:paraId="028FAF7E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A5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4390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</w:p>
          <w:p w14:paraId="590D144A" w14:textId="77777777" w:rsidR="00973866" w:rsidRDefault="00880BA7" w:rsidP="00880BA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226287">
              <w:rPr>
                <w:rFonts w:ascii="Times New Roman" w:hAnsi="Times New Roman" w:cs="Times New Roman"/>
                <w:u w:val="single"/>
              </w:rPr>
              <w:t xml:space="preserve">справочно-правовые системы «Консультант-плюс», «Гарант», поисковые системы </w:t>
            </w:r>
            <w:r w:rsidRPr="00226287">
              <w:rPr>
                <w:rFonts w:ascii="Times New Roman" w:hAnsi="Times New Roman" w:cs="Times New Roman"/>
                <w:u w:val="single"/>
              </w:rPr>
              <w:br/>
              <w:t>в информационно-телекоммуникационной сети «Интернет», официальные сайты субъектов Российской Федерации в информационно-телекоммуникационной сети «Интернет»</w:t>
            </w:r>
          </w:p>
          <w:p w14:paraId="2C5CE37B" w14:textId="62FFEE0E" w:rsidR="009445A1" w:rsidRPr="009445A1" w:rsidRDefault="009445A1" w:rsidP="009445A1">
            <w:pPr>
              <w:rPr>
                <w:sz w:val="16"/>
                <w:szCs w:val="16"/>
              </w:rPr>
            </w:pPr>
          </w:p>
        </w:tc>
      </w:tr>
    </w:tbl>
    <w:p w14:paraId="5D4C2507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D35567C" w14:textId="28876411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5" w:name="sub_13005"/>
      <w:r w:rsidRPr="008A5701">
        <w:rPr>
          <w:rStyle w:val="ac"/>
          <w:rFonts w:ascii="Times New Roman" w:hAnsi="Times New Roman" w:cs="Times New Roman"/>
          <w:color w:val="auto"/>
        </w:rPr>
        <w:t>5. Цели предлагаемого регулирования и их соответствие принципам</w:t>
      </w:r>
    </w:p>
    <w:bookmarkEnd w:id="5"/>
    <w:p w14:paraId="1243B4D5" w14:textId="6D16A03D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правового регулирования</w:t>
      </w:r>
    </w:p>
    <w:p w14:paraId="4A7D046E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20"/>
        <w:gridCol w:w="700"/>
        <w:gridCol w:w="4620"/>
      </w:tblGrid>
      <w:tr w:rsidR="00973866" w:rsidRPr="008A5701" w14:paraId="1D6DEACA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A8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3298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Цели предлагаемого регулирования: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CF62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9B6B3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Установленные сроки достижения целей предлагаемого регулирования:</w:t>
            </w:r>
          </w:p>
        </w:tc>
      </w:tr>
      <w:tr w:rsidR="00973866" w:rsidRPr="008A5701" w14:paraId="43D431E9" w14:textId="77777777" w:rsidTr="009445A1"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19F" w14:textId="25FA3723" w:rsidR="00973866" w:rsidRDefault="009445A1" w:rsidP="00973866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Внесение изменений в установленный порядок проведения надзорных (профилактических) мероприятий в рамках осуществления регионального государственного надзора в</w:t>
            </w:r>
            <w:r w:rsidRPr="008A5701">
              <w:rPr>
                <w:rFonts w:ascii="Times New Roman" w:hAnsi="Times New Roman" w:cs="Times New Roman"/>
                <w:u w:val="single"/>
              </w:rPr>
              <w:t xml:space="preserve"> области защиты населения и территорий от чрезвычайных ситуаций на территории Курской области</w:t>
            </w:r>
          </w:p>
          <w:p w14:paraId="1CD502E1" w14:textId="070B019B" w:rsidR="009445A1" w:rsidRPr="009445A1" w:rsidRDefault="009445A1" w:rsidP="009445A1">
            <w:pPr>
              <w:rPr>
                <w:sz w:val="16"/>
                <w:szCs w:val="16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DC2DC2" w14:textId="335A1B3D" w:rsidR="00973866" w:rsidRPr="008A5701" w:rsidRDefault="00914A0F" w:rsidP="00973866">
            <w:pPr>
              <w:pStyle w:val="ae"/>
              <w:rPr>
                <w:rFonts w:ascii="Times New Roman" w:hAnsi="Times New Roman" w:cs="Times New Roman"/>
              </w:rPr>
            </w:pPr>
            <w:r w:rsidRPr="00914A0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14A0F">
              <w:rPr>
                <w:rFonts w:ascii="Times New Roman" w:hAnsi="Times New Roman" w:cs="Times New Roman"/>
              </w:rPr>
              <w:t xml:space="preserve">квартал </w:t>
            </w:r>
            <w:r w:rsidR="009445A1" w:rsidRPr="00914A0F">
              <w:rPr>
                <w:rFonts w:ascii="Times New Roman" w:hAnsi="Times New Roman" w:cs="Times New Roman"/>
              </w:rPr>
              <w:t>2025</w:t>
            </w:r>
            <w:r w:rsidRPr="00914A0F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73866" w:rsidRPr="008A5701" w14:paraId="7338F677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84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5FEC3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</w:t>
            </w:r>
          </w:p>
          <w:p w14:paraId="3982C5E7" w14:textId="552F2AA2" w:rsidR="00973866" w:rsidRDefault="009445A1" w:rsidP="009445A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9445A1">
              <w:rPr>
                <w:rFonts w:ascii="Times New Roman" w:hAnsi="Times New Roman" w:cs="Times New Roman"/>
                <w:u w:val="single"/>
              </w:rPr>
              <w:t xml:space="preserve">становленная цель регулирования соответствует принципам государственного контроля (надзора), муниципального контроля, установленным главой 2 Федерального закона от 31.07.2020 № 248-ФЗ «О государственном контроле (надзоре) </w:t>
            </w:r>
            <w:r>
              <w:rPr>
                <w:rFonts w:ascii="Times New Roman" w:hAnsi="Times New Roman" w:cs="Times New Roman"/>
                <w:u w:val="single"/>
              </w:rPr>
              <w:br/>
            </w:r>
            <w:r w:rsidRPr="009445A1">
              <w:rPr>
                <w:rFonts w:ascii="Times New Roman" w:hAnsi="Times New Roman" w:cs="Times New Roman"/>
                <w:u w:val="single"/>
              </w:rPr>
              <w:t>и муниципальном контроле в Российской Федерации»</w:t>
            </w:r>
          </w:p>
          <w:p w14:paraId="1C61E91E" w14:textId="0093A6CD" w:rsidR="009445A1" w:rsidRPr="009445A1" w:rsidRDefault="009445A1" w:rsidP="009445A1">
            <w:pPr>
              <w:rPr>
                <w:sz w:val="16"/>
                <w:szCs w:val="16"/>
              </w:rPr>
            </w:pPr>
          </w:p>
        </w:tc>
      </w:tr>
      <w:tr w:rsidR="00973866" w:rsidRPr="008A5701" w14:paraId="59BF0925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9E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AC45E" w14:textId="77777777" w:rsidR="00973866" w:rsidRDefault="00973866" w:rsidP="009445A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</w:rPr>
              <w:t>Иная информация о целях предлагаемого регулирования:</w:t>
            </w:r>
            <w:r w:rsidR="009445A1">
              <w:rPr>
                <w:rFonts w:ascii="Times New Roman" w:hAnsi="Times New Roman" w:cs="Times New Roman"/>
              </w:rPr>
              <w:t xml:space="preserve"> </w:t>
            </w:r>
            <w:r w:rsidR="009445A1" w:rsidRPr="009445A1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596A2FF7" w14:textId="031F9AA7" w:rsidR="009445A1" w:rsidRPr="009445A1" w:rsidRDefault="009445A1" w:rsidP="009445A1">
            <w:pPr>
              <w:rPr>
                <w:sz w:val="16"/>
                <w:szCs w:val="16"/>
              </w:rPr>
            </w:pPr>
          </w:p>
        </w:tc>
      </w:tr>
    </w:tbl>
    <w:p w14:paraId="10CEB84C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6580E5A4" w14:textId="5D72C04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6" w:name="sub_13006"/>
      <w:r w:rsidRPr="008A5701">
        <w:rPr>
          <w:rStyle w:val="ac"/>
          <w:rFonts w:ascii="Times New Roman" w:hAnsi="Times New Roman" w:cs="Times New Roman"/>
          <w:color w:val="auto"/>
        </w:rPr>
        <w:t>6. Описание предлагаемого регулирования и иных возможных способов</w:t>
      </w:r>
    </w:p>
    <w:bookmarkEnd w:id="6"/>
    <w:p w14:paraId="1CF6C0F6" w14:textId="1647701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решения проблемы</w:t>
      </w:r>
    </w:p>
    <w:p w14:paraId="415564ED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973866" w:rsidRPr="008A5701" w14:paraId="169477FA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D7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5F592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651BF055" w14:textId="08EA2384" w:rsidR="001741E1" w:rsidRPr="008A5701" w:rsidRDefault="001741E1" w:rsidP="001741E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1741E1">
              <w:rPr>
                <w:rFonts w:ascii="Times New Roman" w:hAnsi="Times New Roman" w:cs="Times New Roman"/>
                <w:u w:val="single"/>
              </w:rPr>
              <w:t>проектом постановления утверждаются изменения, вносимые в Положение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br/>
            </w:r>
            <w:r w:rsidRPr="008A5701">
              <w:rPr>
                <w:rFonts w:ascii="Times New Roman" w:hAnsi="Times New Roman" w:cs="Times New Roman"/>
                <w:u w:val="single"/>
              </w:rPr>
              <w:t>о региональном государственном надзоре в области защиты населения и территорий от чрезвычайных ситуаций на территории Курской области»</w:t>
            </w:r>
            <w:r>
              <w:rPr>
                <w:rFonts w:ascii="Times New Roman" w:hAnsi="Times New Roman" w:cs="Times New Roman"/>
                <w:u w:val="single"/>
              </w:rPr>
              <w:t>, которым устанавливается порядок организации и осуществления регионального государственного надзора, в связи с изменением федерального законодательства</w:t>
            </w:r>
          </w:p>
          <w:p w14:paraId="01E3ADF0" w14:textId="7BDFD16E" w:rsidR="00973866" w:rsidRPr="001741E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534A1A3B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69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91FF6A" w14:textId="018BF6F0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914A0F" w:rsidRPr="00914A0F">
              <w:rPr>
                <w:rFonts w:ascii="Times New Roman" w:hAnsi="Times New Roman" w:cs="Times New Roman"/>
              </w:rPr>
              <w:t>)</w:t>
            </w:r>
            <w:r w:rsidRPr="008A5701">
              <w:rPr>
                <w:rFonts w:ascii="Times New Roman" w:hAnsi="Times New Roman" w:cs="Times New Roman"/>
              </w:rPr>
              <w:t>:</w:t>
            </w:r>
          </w:p>
          <w:p w14:paraId="7461557F" w14:textId="0D2A27E9" w:rsidR="00973866" w:rsidRDefault="001741E1" w:rsidP="00973866">
            <w:pPr>
              <w:pStyle w:val="ae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  <w:r w:rsidR="0023122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122B" w:rsidRPr="0023122B">
              <w:rPr>
                <w:rFonts w:ascii="Times New Roman" w:hAnsi="Times New Roman" w:cs="Times New Roman"/>
                <w:u w:val="single"/>
              </w:rPr>
              <w:t>Н</w:t>
            </w:r>
            <w:r w:rsidRPr="0023122B">
              <w:rPr>
                <w:rFonts w:ascii="Times New Roman" w:hAnsi="Times New Roman" w:cs="Times New Roman"/>
                <w:u w:val="single"/>
              </w:rPr>
              <w:t xml:space="preserve">епринятие проекта (невмешательство государства): количество адресатов регулирования не изменяется; дополнительные доходы / расходы потенциальных адресатов </w:t>
            </w:r>
            <w:r w:rsidR="0023122B" w:rsidRPr="0023122B">
              <w:rPr>
                <w:rFonts w:ascii="Times New Roman" w:hAnsi="Times New Roman" w:cs="Times New Roman"/>
                <w:u w:val="single"/>
              </w:rPr>
              <w:t>не изменятся; доходы / расходы областного бюджета не изменятся; цели регулирования достигнуты не будут; риск несоблюдения обязательных требований.</w:t>
            </w:r>
          </w:p>
          <w:p w14:paraId="1A763EC8" w14:textId="700B8614" w:rsidR="0023122B" w:rsidRPr="0023122B" w:rsidRDefault="0023122B" w:rsidP="0023122B">
            <w:r>
              <w:lastRenderedPageBreak/>
              <w:t xml:space="preserve">Вариант 2: Принятие проекта: </w:t>
            </w:r>
            <w:r w:rsidRPr="0023122B">
              <w:rPr>
                <w:rFonts w:ascii="Times New Roman" w:hAnsi="Times New Roman" w:cs="Times New Roman"/>
                <w:u w:val="single"/>
              </w:rPr>
              <w:t>количество адресатов регулирования не изменяется; дополнительные доходы</w:t>
            </w:r>
            <w:r>
              <w:rPr>
                <w:rFonts w:ascii="Times New Roman" w:hAnsi="Times New Roman" w:cs="Times New Roman"/>
                <w:u w:val="single"/>
              </w:rPr>
              <w:t xml:space="preserve"> отсутствуют / могут измениться расходы потенциальных адресатов (информационные издержки) в виде трудозатрат на исполнение обязанности по предоставлению документов, необходимых для рассмотрения в ходе документарной проверки; доходы / расходы областного бюджета отсутствуют; цели регулирования будут достигнуты; отсутствуют риски неблагоприятных последствий</w:t>
            </w:r>
          </w:p>
          <w:p w14:paraId="3F3AF15C" w14:textId="1F3DFAAA" w:rsidR="0023122B" w:rsidRPr="005E00CC" w:rsidRDefault="0023122B" w:rsidP="0023122B"/>
        </w:tc>
      </w:tr>
      <w:tr w:rsidR="00973866" w:rsidRPr="008A5701" w14:paraId="1F95008A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208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6.3.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54CA0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выбора предлагаемого способа решения проблемы:</w:t>
            </w:r>
          </w:p>
          <w:p w14:paraId="5FB45CE1" w14:textId="77777777" w:rsidR="00973866" w:rsidRPr="0023122B" w:rsidRDefault="0023122B" w:rsidP="0023122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23122B">
              <w:rPr>
                <w:rFonts w:ascii="Times New Roman" w:hAnsi="Times New Roman" w:cs="Times New Roman"/>
                <w:u w:val="single"/>
              </w:rPr>
              <w:t>выбор варианта 2 обусловлен достижением целей регулирования при отсутствии рисков неблагоприятных последствий</w:t>
            </w:r>
          </w:p>
          <w:p w14:paraId="4E7953E9" w14:textId="3278303D" w:rsidR="0023122B" w:rsidRPr="005E00CC" w:rsidRDefault="0023122B" w:rsidP="0023122B"/>
        </w:tc>
      </w:tr>
      <w:tr w:rsidR="00973866" w:rsidRPr="008A5701" w14:paraId="79B07782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161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2981" w14:textId="19315706" w:rsidR="00973866" w:rsidRDefault="00973866" w:rsidP="0023122B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Иная информация о предлагаемом способе решения проблемы:</w:t>
            </w:r>
            <w:r w:rsidR="0023122B">
              <w:rPr>
                <w:rFonts w:ascii="Times New Roman" w:hAnsi="Times New Roman" w:cs="Times New Roman"/>
              </w:rPr>
              <w:t xml:space="preserve"> </w:t>
            </w:r>
            <w:r w:rsidR="0023122B" w:rsidRPr="0023122B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67B3D99E" w14:textId="4BDEE4D6" w:rsidR="0023122B" w:rsidRPr="005E00CC" w:rsidRDefault="0023122B" w:rsidP="0023122B">
            <w:pPr>
              <w:rPr>
                <w:sz w:val="16"/>
                <w:szCs w:val="16"/>
              </w:rPr>
            </w:pPr>
          </w:p>
        </w:tc>
      </w:tr>
    </w:tbl>
    <w:p w14:paraId="01E5B2C3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6407921E" w14:textId="793EEB7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7" w:name="sub_13007"/>
      <w:r w:rsidRPr="008A5701">
        <w:rPr>
          <w:rStyle w:val="ac"/>
          <w:rFonts w:ascii="Times New Roman" w:hAnsi="Times New Roman" w:cs="Times New Roman"/>
          <w:color w:val="auto"/>
        </w:rPr>
        <w:t>7. Основные группы субъектов предпринимательской и иной экономической</w:t>
      </w:r>
    </w:p>
    <w:bookmarkEnd w:id="7"/>
    <w:p w14:paraId="117D7A58" w14:textId="7DDCD839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деятельности, иные заинтересованные лица, включая исполнительные органы</w:t>
      </w:r>
    </w:p>
    <w:p w14:paraId="15CB4C9A" w14:textId="32958D0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Курской области и органы местного самоуправления Курской области,</w:t>
      </w:r>
    </w:p>
    <w:p w14:paraId="33466020" w14:textId="60D14301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интересы которых будут затронуты предлагаемым правовым регулированием,</w:t>
      </w:r>
    </w:p>
    <w:p w14:paraId="2DE27D99" w14:textId="5704587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оценка количества таких субъектов</w:t>
      </w:r>
    </w:p>
    <w:p w14:paraId="64F9257B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07"/>
        <w:gridCol w:w="700"/>
        <w:gridCol w:w="4340"/>
        <w:gridCol w:w="11"/>
      </w:tblGrid>
      <w:tr w:rsidR="00973866" w:rsidRPr="008A5701" w14:paraId="6E057725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CA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7.1. Группа участников отношений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6E9A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5DD01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Оценка количества участников отношений</w:t>
            </w:r>
          </w:p>
        </w:tc>
      </w:tr>
      <w:tr w:rsidR="00973866" w:rsidRPr="008A5701" w14:paraId="1DFCCC63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063" w14:textId="590ECB67" w:rsidR="00973866" w:rsidRPr="00AE2FC4" w:rsidRDefault="00AE2FC4" w:rsidP="00AE2FC4">
            <w:pPr>
              <w:pStyle w:val="ae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1. </w:t>
            </w:r>
            <w:r w:rsidRPr="00AE2FC4">
              <w:rPr>
                <w:rFonts w:ascii="Times New Roman" w:hAnsi="Times New Roman" w:cs="Times New Roman"/>
                <w:spacing w:val="-4"/>
              </w:rPr>
              <w:t>Организации (их структурные подразделения), включенные в установленном порядке в состав сил и органов управления звеньев территориальной подсистемы единой государственной системы предупреждения и ликвидации чрезвычайных ситуаций Курской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3C02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003BA4" w14:textId="711265AC" w:rsidR="00973866" w:rsidRPr="008A5701" w:rsidRDefault="00AE2FC4" w:rsidP="00AE2FC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73866" w:rsidRPr="008A5701" w14:paraId="18DF463E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239" w14:textId="576BFC85" w:rsidR="00973866" w:rsidRPr="008A5701" w:rsidRDefault="00AE2FC4" w:rsidP="00AE2FC4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</w:t>
            </w:r>
            <w:r w:rsidRPr="00AE2FC4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AE2FC4">
              <w:rPr>
                <w:rFonts w:ascii="Times New Roman" w:hAnsi="Times New Roman" w:cs="Times New Roman"/>
              </w:rPr>
              <w:t xml:space="preserve">, в результате </w:t>
            </w:r>
            <w:r>
              <w:rPr>
                <w:rFonts w:ascii="Times New Roman" w:hAnsi="Times New Roman" w:cs="Times New Roman"/>
              </w:rPr>
              <w:t xml:space="preserve">деятельности </w:t>
            </w:r>
            <w:r w:rsidRPr="00AE2FC4">
              <w:rPr>
                <w:rFonts w:ascii="Times New Roman" w:hAnsi="Times New Roman" w:cs="Times New Roman"/>
              </w:rPr>
              <w:t>котор</w:t>
            </w:r>
            <w:r>
              <w:rPr>
                <w:rFonts w:ascii="Times New Roman" w:hAnsi="Times New Roman" w:cs="Times New Roman"/>
              </w:rPr>
              <w:t>ых</w:t>
            </w:r>
            <w:r w:rsidRPr="00AE2FC4">
              <w:rPr>
                <w:rFonts w:ascii="Times New Roman" w:hAnsi="Times New Roman" w:cs="Times New Roman"/>
              </w:rPr>
              <w:t xml:space="preserve"> возможно возникновение чрезвычайных ситуаций природного </w:t>
            </w:r>
            <w:r>
              <w:rPr>
                <w:rFonts w:ascii="Times New Roman" w:hAnsi="Times New Roman" w:cs="Times New Roman"/>
              </w:rPr>
              <w:br/>
            </w:r>
            <w:r w:rsidRPr="00AE2FC4">
              <w:rPr>
                <w:rFonts w:ascii="Times New Roman" w:hAnsi="Times New Roman" w:cs="Times New Roman"/>
              </w:rPr>
              <w:t>и техногенного характера, влекущих за собой человеческие жертвы, вред здоровью людей или окружающей среде, значительные материальные потери и нарушение условий жизнедеятельности (</w:t>
            </w:r>
            <w:r>
              <w:rPr>
                <w:rFonts w:ascii="Times New Roman" w:hAnsi="Times New Roman" w:cs="Times New Roman"/>
              </w:rPr>
              <w:t>которые</w:t>
            </w:r>
            <w:r w:rsidRPr="00AE2FC4">
              <w:rPr>
                <w:rFonts w:ascii="Times New Roman" w:hAnsi="Times New Roman" w:cs="Times New Roman"/>
              </w:rPr>
              <w:t xml:space="preserve"> не подлежат федеральному государственному надзору </w:t>
            </w:r>
            <w:r>
              <w:rPr>
                <w:rFonts w:ascii="Times New Roman" w:hAnsi="Times New Roman" w:cs="Times New Roman"/>
              </w:rPr>
              <w:br/>
            </w:r>
            <w:r w:rsidRPr="00AE2FC4">
              <w:rPr>
                <w:rFonts w:ascii="Times New Roman" w:hAnsi="Times New Roman" w:cs="Times New Roman"/>
              </w:rPr>
              <w:t xml:space="preserve">в области защиты населения и территорий </w:t>
            </w:r>
            <w:r>
              <w:rPr>
                <w:rFonts w:ascii="Times New Roman" w:hAnsi="Times New Roman" w:cs="Times New Roman"/>
              </w:rPr>
              <w:br/>
            </w:r>
            <w:r w:rsidRPr="00AE2FC4">
              <w:rPr>
                <w:rFonts w:ascii="Times New Roman" w:hAnsi="Times New Roman" w:cs="Times New Roman"/>
              </w:rPr>
              <w:t xml:space="preserve">от чрезвычайных ситуаций природного </w:t>
            </w:r>
            <w:r>
              <w:rPr>
                <w:rFonts w:ascii="Times New Roman" w:hAnsi="Times New Roman" w:cs="Times New Roman"/>
              </w:rPr>
              <w:br/>
            </w:r>
            <w:r w:rsidRPr="00AE2FC4">
              <w:rPr>
                <w:rFonts w:ascii="Times New Roman" w:hAnsi="Times New Roman" w:cs="Times New Roman"/>
              </w:rPr>
              <w:t>и техногенного характера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1174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7164C" w14:textId="0CDA1EBF" w:rsidR="00973866" w:rsidRPr="008A5701" w:rsidRDefault="00AE2FC4" w:rsidP="00AE2FC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69D841B8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9D3" w14:textId="768A5526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6B16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B15A0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73866" w:rsidRPr="008A5701" w14:paraId="4FDF7FA8" w14:textId="77777777" w:rsidTr="005E00C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513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3C9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</w:p>
          <w:p w14:paraId="19449EA9" w14:textId="77777777" w:rsidR="00AE2FC4" w:rsidRDefault="00AE2FC4" w:rsidP="00C34338">
            <w:pPr>
              <w:tabs>
                <w:tab w:val="left" w:pos="9781"/>
              </w:tabs>
              <w:ind w:right="140" w:firstLine="0"/>
              <w:rPr>
                <w:bCs/>
                <w:szCs w:val="28"/>
                <w:u w:val="single"/>
              </w:rPr>
            </w:pPr>
            <w:r w:rsidRPr="00AE2FC4">
              <w:rPr>
                <w:bCs/>
                <w:szCs w:val="28"/>
                <w:u w:val="single"/>
              </w:rPr>
              <w:t xml:space="preserve">приказ комитета региональной безопасности Курской области от 31.07.2024 </w:t>
            </w:r>
            <w:r>
              <w:rPr>
                <w:bCs/>
                <w:szCs w:val="28"/>
                <w:u w:val="single"/>
              </w:rPr>
              <w:br/>
            </w:r>
            <w:r w:rsidRPr="00AE2FC4">
              <w:rPr>
                <w:bCs/>
                <w:szCs w:val="28"/>
                <w:u w:val="single"/>
              </w:rPr>
              <w:t xml:space="preserve">№ 154 «Об утверждении </w:t>
            </w:r>
            <w:bookmarkStart w:id="8" w:name="_Hlk12884180"/>
            <w:r w:rsidRPr="00AE2FC4">
              <w:rPr>
                <w:bCs/>
                <w:szCs w:val="28"/>
                <w:u w:val="single"/>
              </w:rPr>
              <w:t xml:space="preserve">перечня </w:t>
            </w:r>
            <w:bookmarkStart w:id="9" w:name="_Hlk12954829"/>
            <w:r w:rsidRPr="00AE2FC4">
              <w:rPr>
                <w:bCs/>
                <w:szCs w:val="28"/>
                <w:u w:val="single"/>
              </w:rPr>
              <w:t xml:space="preserve">контролируемых лиц, в отношении которых осуществляется региональный государственный надзор в области защиты населения </w:t>
            </w:r>
            <w:r>
              <w:rPr>
                <w:bCs/>
                <w:szCs w:val="28"/>
                <w:u w:val="single"/>
              </w:rPr>
              <w:br/>
            </w:r>
            <w:r w:rsidRPr="00AE2FC4">
              <w:rPr>
                <w:bCs/>
                <w:szCs w:val="28"/>
                <w:u w:val="single"/>
              </w:rPr>
              <w:t>и территорий от чрезвычайных ситуаций на территории Курской области</w:t>
            </w:r>
            <w:bookmarkEnd w:id="8"/>
            <w:bookmarkEnd w:id="9"/>
            <w:r w:rsidRPr="00AE2FC4">
              <w:rPr>
                <w:bCs/>
                <w:szCs w:val="28"/>
                <w:u w:val="single"/>
              </w:rPr>
              <w:t>, на 2025 год»</w:t>
            </w:r>
          </w:p>
          <w:p w14:paraId="3C20C2D7" w14:textId="34656155" w:rsidR="00C34338" w:rsidRPr="005E00CC" w:rsidRDefault="00C34338" w:rsidP="00C34338">
            <w:pPr>
              <w:tabs>
                <w:tab w:val="left" w:pos="9781"/>
              </w:tabs>
              <w:ind w:right="14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26003D" w14:textId="77777777" w:rsidR="005E00CC" w:rsidRPr="008A5701" w:rsidRDefault="005E00CC" w:rsidP="00973866">
      <w:pPr>
        <w:rPr>
          <w:rFonts w:ascii="Times New Roman" w:hAnsi="Times New Roman" w:cs="Times New Roman"/>
        </w:rPr>
      </w:pPr>
    </w:p>
    <w:p w14:paraId="151D41D1" w14:textId="5CC3155D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0" w:name="sub_13008"/>
      <w:r w:rsidRPr="008A5701">
        <w:rPr>
          <w:rStyle w:val="ac"/>
          <w:rFonts w:ascii="Times New Roman" w:hAnsi="Times New Roman" w:cs="Times New Roman"/>
          <w:color w:val="auto"/>
        </w:rPr>
        <w:lastRenderedPageBreak/>
        <w:t>8. Новые функции, полномочия, обязанности и права исполнительных органов</w:t>
      </w:r>
    </w:p>
    <w:bookmarkEnd w:id="10"/>
    <w:p w14:paraId="1E72A613" w14:textId="431770D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Курской области и (или) органов местного самоуправления Курской области</w:t>
      </w:r>
    </w:p>
    <w:p w14:paraId="2F59F4C1" w14:textId="19DA1885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или сведения об их изменении, а также порядок их реализации</w:t>
      </w:r>
    </w:p>
    <w:p w14:paraId="290F5F64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520"/>
        <w:gridCol w:w="3780"/>
      </w:tblGrid>
      <w:tr w:rsidR="00973866" w:rsidRPr="008A5701" w14:paraId="4B745BDF" w14:textId="77777777" w:rsidTr="005C5D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98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6B8EDF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8.2. Порядок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54C0C7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8.3. Оценка изменения трудозатрат и (или) потребностей в иных ресурсах</w:t>
            </w:r>
          </w:p>
        </w:tc>
      </w:tr>
      <w:tr w:rsidR="00973866" w:rsidRPr="008A5701" w14:paraId="65C0CB4B" w14:textId="77777777" w:rsidTr="005C5DFA">
        <w:tc>
          <w:tcPr>
            <w:tcW w:w="9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56216" w14:textId="7174756A" w:rsidR="00973866" w:rsidRPr="008A5701" w:rsidRDefault="005C5DFA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</w:tr>
      <w:tr w:rsidR="00973866" w:rsidRPr="008A5701" w14:paraId="1320560D" w14:textId="77777777" w:rsidTr="005C5D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4EF" w14:textId="366AA10F" w:rsidR="005C5DFA" w:rsidRPr="005C5DFA" w:rsidRDefault="005C5DFA" w:rsidP="005C5DFA">
            <w:pPr>
              <w:pStyle w:val="ae"/>
              <w:rPr>
                <w:rFonts w:ascii="Times New Roman" w:hAnsi="Times New Roman" w:cs="Times New Roman"/>
                <w:spacing w:val="-8"/>
                <w:u w:val="single"/>
              </w:rPr>
            </w:pPr>
            <w:r>
              <w:rPr>
                <w:rFonts w:ascii="Times New Roman" w:hAnsi="Times New Roman" w:cs="Times New Roman"/>
                <w:spacing w:val="-8"/>
                <w:u w:val="single"/>
              </w:rPr>
              <w:t>В</w:t>
            </w:r>
            <w:r w:rsidRPr="005C5DFA">
              <w:rPr>
                <w:rFonts w:ascii="Times New Roman" w:hAnsi="Times New Roman" w:cs="Times New Roman"/>
                <w:spacing w:val="-8"/>
                <w:u w:val="single"/>
              </w:rPr>
              <w:t xml:space="preserve">несение изменений в осуществление регионального государственного надзора в области защиты населения и территорий от чрезвычайных ситуаций на территории Курской области </w:t>
            </w:r>
          </w:p>
          <w:p w14:paraId="0420C6F1" w14:textId="77777777" w:rsidR="00973866" w:rsidRDefault="005C5DFA" w:rsidP="005C5DFA">
            <w:pPr>
              <w:pStyle w:val="ae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5C5DFA">
              <w:rPr>
                <w:rFonts w:ascii="Times New Roman" w:hAnsi="Times New Roman" w:cs="Times New Roman"/>
                <w:spacing w:val="-8"/>
                <w:u w:val="single"/>
              </w:rPr>
              <w:t>(изменение существующей функции)</w:t>
            </w:r>
          </w:p>
          <w:p w14:paraId="3043EC44" w14:textId="5BA62B3F" w:rsidR="005C5DFA" w:rsidRPr="005C5DFA" w:rsidRDefault="005C5DFA" w:rsidP="005C5DFA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BB562" w14:textId="4ABE252C" w:rsidR="00973866" w:rsidRPr="008A5701" w:rsidRDefault="0006323D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</w:t>
            </w:r>
            <w:r w:rsidR="006C6E0C">
              <w:rPr>
                <w:rFonts w:ascii="Times New Roman" w:hAnsi="Times New Roman" w:cs="Times New Roman"/>
              </w:rPr>
              <w:t>ие измененных в соответствии с федеральным законодательством мер по реализации надзора за обязательными требованиями в рамках защиты</w:t>
            </w:r>
            <w:r>
              <w:rPr>
                <w:rFonts w:ascii="Times New Roman" w:hAnsi="Times New Roman" w:cs="Times New Roman"/>
              </w:rPr>
              <w:t xml:space="preserve"> населения и территорий от чрезвычайных ситуаций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A51C8" w14:textId="75211462" w:rsidR="00973866" w:rsidRPr="008A5701" w:rsidRDefault="005C5D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измененной функции не потребует изменения трудозатрат или потребности в иных ресурсах</w:t>
            </w:r>
          </w:p>
        </w:tc>
      </w:tr>
    </w:tbl>
    <w:p w14:paraId="74B528C8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65FB1E56" w14:textId="4AB25925" w:rsidR="00973866" w:rsidRPr="008A5701" w:rsidRDefault="00973866" w:rsidP="00714601">
      <w:pPr>
        <w:pStyle w:val="af"/>
        <w:jc w:val="both"/>
        <w:rPr>
          <w:rFonts w:ascii="Times New Roman" w:hAnsi="Times New Roman" w:cs="Times New Roman"/>
        </w:rPr>
      </w:pPr>
      <w:r w:rsidRPr="008A5701">
        <w:rPr>
          <w:rFonts w:ascii="Times New Roman" w:hAnsi="Times New Roman" w:cs="Times New Roman"/>
        </w:rPr>
        <w:t>8.4. Анализ влияния последствий реализации проекта НПА</w:t>
      </w:r>
      <w:r w:rsidR="00714601" w:rsidRPr="00714601">
        <w:rPr>
          <w:rFonts w:ascii="Times New Roman" w:hAnsi="Times New Roman" w:cs="Times New Roman"/>
        </w:rPr>
        <w:t xml:space="preserve"> </w:t>
      </w:r>
      <w:r w:rsidRPr="008A5701">
        <w:rPr>
          <w:rFonts w:ascii="Times New Roman" w:hAnsi="Times New Roman" w:cs="Times New Roman"/>
        </w:rPr>
        <w:t>на экономическое развитие отраслей экономики и социальной сферы</w:t>
      </w:r>
      <w:r w:rsidR="00714601" w:rsidRPr="00714601">
        <w:rPr>
          <w:rFonts w:ascii="Times New Roman" w:hAnsi="Times New Roman" w:cs="Times New Roman"/>
        </w:rPr>
        <w:t xml:space="preserve"> </w:t>
      </w:r>
      <w:r w:rsidRPr="008A5701">
        <w:rPr>
          <w:rFonts w:ascii="Times New Roman" w:hAnsi="Times New Roman" w:cs="Times New Roman"/>
        </w:rPr>
        <w:t>Курской области и (или) муниципальных образований</w:t>
      </w:r>
    </w:p>
    <w:p w14:paraId="6DC7BBCE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100"/>
      </w:tblGrid>
      <w:tr w:rsidR="00973866" w:rsidRPr="008A5701" w14:paraId="1C099A93" w14:textId="77777777" w:rsidTr="005C527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3A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69994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последствий реализации проекта НПА на развитие отраслей экономики и социальной сферы Курской области и (или) муниципальных образований</w:t>
            </w:r>
          </w:p>
          <w:p w14:paraId="21107856" w14:textId="3B7913BA" w:rsidR="00973866" w:rsidRDefault="0043582B" w:rsidP="0043582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43582B">
              <w:rPr>
                <w:rFonts w:ascii="Times New Roman" w:hAnsi="Times New Roman" w:cs="Times New Roman"/>
                <w:u w:val="single"/>
              </w:rPr>
              <w:t>реализация проекта НПА повысит уровень безопасности населения и территорий</w:t>
            </w:r>
            <w:r>
              <w:rPr>
                <w:rFonts w:ascii="Times New Roman" w:hAnsi="Times New Roman" w:cs="Times New Roman"/>
                <w:u w:val="single"/>
              </w:rPr>
              <w:t>, возможно снижение уровня</w:t>
            </w:r>
            <w:r w:rsidR="00701C86">
              <w:rPr>
                <w:rFonts w:ascii="Times New Roman" w:hAnsi="Times New Roman" w:cs="Times New Roman"/>
                <w:u w:val="single"/>
              </w:rPr>
              <w:t xml:space="preserve"> нарушений, ведущих к возникновению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3582B">
              <w:rPr>
                <w:rFonts w:ascii="Times New Roman" w:hAnsi="Times New Roman" w:cs="Times New Roman"/>
                <w:u w:val="single"/>
              </w:rPr>
              <w:t>чрезвычайных ситуаций</w:t>
            </w:r>
          </w:p>
          <w:p w14:paraId="0363859D" w14:textId="7744D597" w:rsidR="0043582B" w:rsidRPr="0043582B" w:rsidRDefault="0043582B" w:rsidP="0043582B">
            <w:pPr>
              <w:rPr>
                <w:sz w:val="16"/>
                <w:szCs w:val="16"/>
              </w:rPr>
            </w:pPr>
          </w:p>
        </w:tc>
      </w:tr>
      <w:tr w:rsidR="00973866" w:rsidRPr="008A5701" w14:paraId="42FAD97A" w14:textId="77777777" w:rsidTr="005C527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845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02D2" w14:textId="18C29B1D" w:rsidR="00973866" w:rsidRPr="008A5701" w:rsidRDefault="00973866" w:rsidP="00701C8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  <w:r w:rsidR="00696BFA">
              <w:rPr>
                <w:rFonts w:ascii="Times New Roman" w:hAnsi="Times New Roman" w:cs="Times New Roman"/>
              </w:rPr>
              <w:t xml:space="preserve"> </w:t>
            </w:r>
            <w:r w:rsidR="00701C86">
              <w:rPr>
                <w:rFonts w:ascii="Times New Roman" w:hAnsi="Times New Roman" w:cs="Times New Roman"/>
              </w:rPr>
              <w:t>-</w:t>
            </w:r>
          </w:p>
        </w:tc>
      </w:tr>
    </w:tbl>
    <w:p w14:paraId="2C75F716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494D1B2" w14:textId="3712ABF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1" w:name="sub_13009"/>
      <w:r w:rsidRPr="008A5701">
        <w:rPr>
          <w:rStyle w:val="ac"/>
          <w:rFonts w:ascii="Times New Roman" w:hAnsi="Times New Roman" w:cs="Times New Roman"/>
          <w:color w:val="auto"/>
        </w:rPr>
        <w:t>9. Оценка соответствующих расходов (возможных поступлений)</w:t>
      </w:r>
    </w:p>
    <w:bookmarkEnd w:id="11"/>
    <w:p w14:paraId="1C3D772D" w14:textId="08D1B08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консолидированного бюджета Курской области и (или) местных бюджетов</w:t>
      </w:r>
    </w:p>
    <w:p w14:paraId="7D11C732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800"/>
        <w:gridCol w:w="1960"/>
        <w:gridCol w:w="2940"/>
      </w:tblGrid>
      <w:tr w:rsidR="00973866" w:rsidRPr="008A5701" w14:paraId="2FAA3836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EC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9.1.</w:t>
            </w:r>
          </w:p>
          <w:p w14:paraId="468B9F34" w14:textId="12BA44FE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77AD5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9.2.</w:t>
            </w:r>
          </w:p>
          <w:p w14:paraId="1DE041A1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видов расходов (возможных поступлений) консолидированного бюджета Курской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287E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9.3.</w:t>
            </w:r>
          </w:p>
          <w:p w14:paraId="76641DD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Количественная оценка расходов (возможных поступлений)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D92C5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9.4.</w:t>
            </w:r>
          </w:p>
          <w:p w14:paraId="1B87468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В том числе, дополнительные расходы консолидированного бюджета Курской области и (или) местных бюджетов</w:t>
            </w:r>
          </w:p>
        </w:tc>
      </w:tr>
      <w:tr w:rsidR="00973866" w:rsidRPr="008A5701" w14:paraId="586984B5" w14:textId="77777777" w:rsidTr="005C5276"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CC29B9" w14:textId="23C1923E" w:rsidR="00973866" w:rsidRPr="008A5701" w:rsidRDefault="00973866" w:rsidP="005E00C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9.5. </w:t>
            </w:r>
            <w:r w:rsidR="005E00CC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</w:tr>
      <w:tr w:rsidR="00973866" w:rsidRPr="008A5701" w14:paraId="2E985B86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02C" w14:textId="2A083AC0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9.5.1. </w:t>
            </w:r>
            <w:r w:rsidR="00696BFA">
              <w:rPr>
                <w:rFonts w:ascii="Times New Roman" w:hAnsi="Times New Roman" w:cs="Times New Roman"/>
              </w:rPr>
              <w:t xml:space="preserve">Осуществление регионального государственного надзора в области </w:t>
            </w:r>
            <w:r w:rsidR="00696BFA">
              <w:rPr>
                <w:rFonts w:ascii="Times New Roman" w:hAnsi="Times New Roman" w:cs="Times New Roman"/>
              </w:rPr>
              <w:lastRenderedPageBreak/>
              <w:t>защиты населения и территорий от чрезвычайных ситуаций на территории Курской области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491D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9.5.2.</w:t>
            </w:r>
          </w:p>
          <w:p w14:paraId="254AE61B" w14:textId="20CE4AC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Единовременные расходы в ____ (год возникновения):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A51DB" w14:textId="7CC56652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3134E" w14:textId="3BF3603C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11BE3FB5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26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2917CE" w14:textId="6F1F072C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9.5.3. Периодические расходы за период ____: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830EE2" w14:textId="02BFAECC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DEADCB" w14:textId="0EA18927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3C3A38CD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001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E9A9E" w14:textId="0D2FB5C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9.5.4. Возможные поступления за период 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9E7A96" w14:textId="258F48DD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1A881" w14:textId="661743C2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2CF41B07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E57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BF92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единовременные расходы: ___________: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C1B2CB" w14:textId="04EB0288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F4F1FD" w14:textId="46CCD061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37728129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42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F370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периодические расходы за год: ______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EA643" w14:textId="037E1C23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3D4450" w14:textId="3A630330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1C7C3706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26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76176" w14:textId="090C222B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возможные поступления за год: ____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2AFC1" w14:textId="180A1A13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6D4852" w14:textId="5696F696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068C55CA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4B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D0B5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Количественная оценка недополученных доходов в консолидированный бюджет Курской области, возникающих вследствие установления проектируемого регулирования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955FC" w14:textId="787EAE5B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479AB" w14:textId="2EF3DF68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69D79D2F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7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9.10.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67D0FC" w14:textId="77777777" w:rsidR="00973866" w:rsidRDefault="00973866" w:rsidP="00696BFA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Иные сведения о расходах (возможных поступлениях) консолидированного бюджета Курской области</w:t>
            </w:r>
            <w:r w:rsidR="00696BFA">
              <w:rPr>
                <w:rFonts w:ascii="Times New Roman" w:hAnsi="Times New Roman" w:cs="Times New Roman"/>
              </w:rPr>
              <w:t>: отсутствуют</w:t>
            </w:r>
          </w:p>
          <w:p w14:paraId="3045338E" w14:textId="2D11DDAC" w:rsidR="00696BFA" w:rsidRPr="00696BFA" w:rsidRDefault="00696BFA" w:rsidP="00696BFA">
            <w:pPr>
              <w:rPr>
                <w:sz w:val="16"/>
                <w:szCs w:val="16"/>
              </w:rPr>
            </w:pPr>
          </w:p>
        </w:tc>
      </w:tr>
      <w:tr w:rsidR="00973866" w:rsidRPr="008A5701" w14:paraId="74DDB9F2" w14:textId="77777777" w:rsidTr="005C527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2A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9.11.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A7956" w14:textId="5D5FD65E" w:rsidR="00973866" w:rsidRPr="008A5701" w:rsidRDefault="00973866" w:rsidP="00696BFA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  <w:r w:rsidR="00696BFA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793373B8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5EB4EF5" w14:textId="043EF64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2" w:name="sub_13010"/>
      <w:r w:rsidRPr="008A5701">
        <w:rPr>
          <w:rStyle w:val="ac"/>
          <w:rFonts w:ascii="Times New Roman" w:hAnsi="Times New Roman" w:cs="Times New Roman"/>
          <w:color w:val="auto"/>
        </w:rPr>
        <w:t>10. Новые обязанности или ограничения для субъектов предпринимательской</w:t>
      </w:r>
    </w:p>
    <w:bookmarkEnd w:id="12"/>
    <w:p w14:paraId="6F40E33E" w14:textId="7E7B4846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 иной экономической деятельности либо изменение содержания существующих</w:t>
      </w:r>
    </w:p>
    <w:p w14:paraId="275AC45A" w14:textId="7557A9B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обязанностей и ограничений, а также порядок организации их исполнения</w:t>
      </w:r>
    </w:p>
    <w:p w14:paraId="602B69DD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835"/>
        <w:gridCol w:w="3220"/>
      </w:tblGrid>
      <w:tr w:rsidR="00973866" w:rsidRPr="008A5701" w14:paraId="4C519A89" w14:textId="77777777" w:rsidTr="00102C49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3D3" w14:textId="457215A2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10.1. 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F8F5CD" w14:textId="0005B311" w:rsidR="00973866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701">
              <w:rPr>
                <w:rFonts w:ascii="Times New Roman" w:hAnsi="Times New Roman" w:cs="Times New Roman"/>
              </w:rPr>
              <w:t>10.2. Описание новых или изменения содержания существующих обязанностей и ограничений</w:t>
            </w:r>
          </w:p>
          <w:p w14:paraId="36961F1D" w14:textId="77777777" w:rsidR="00B37A65" w:rsidRPr="00B37A65" w:rsidRDefault="00B37A65" w:rsidP="00B37A65"/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345FF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10.3. Порядок организации исполнения обязанностей и ограничений</w:t>
            </w:r>
          </w:p>
        </w:tc>
      </w:tr>
      <w:tr w:rsidR="00B436F1" w:rsidRPr="008A5701" w14:paraId="31261F75" w14:textId="77777777" w:rsidTr="00102C49">
        <w:trPr>
          <w:trHeight w:val="70"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F6A" w14:textId="0F500916" w:rsidR="00B436F1" w:rsidRDefault="00B436F1" w:rsidP="00973866">
            <w:pPr>
              <w:pStyle w:val="ae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1. </w:t>
            </w:r>
            <w:r w:rsidRPr="00AE2FC4">
              <w:rPr>
                <w:rFonts w:ascii="Times New Roman" w:hAnsi="Times New Roman" w:cs="Times New Roman"/>
                <w:spacing w:val="-4"/>
              </w:rPr>
              <w:t>Организации (их структурные подразделения), включенные в установленном порядке в состав сил и органов управления звеньев территориальной подсистемы единой государственной системы предупреждения и ликвидации чрезвычайных ситуаций Курской области</w:t>
            </w:r>
            <w:r>
              <w:rPr>
                <w:rFonts w:ascii="Times New Roman" w:hAnsi="Times New Roman" w:cs="Times New Roman"/>
                <w:spacing w:val="-4"/>
              </w:rPr>
              <w:t>;</w:t>
            </w:r>
          </w:p>
          <w:p w14:paraId="71A24884" w14:textId="15ED9BBA" w:rsidR="00B436F1" w:rsidRPr="00B436F1" w:rsidRDefault="00B436F1" w:rsidP="00B436F1">
            <w:pPr>
              <w:ind w:firstLine="0"/>
            </w:pPr>
            <w:r>
              <w:rPr>
                <w:rFonts w:ascii="Times New Roman" w:hAnsi="Times New Roman" w:cs="Times New Roman"/>
              </w:rPr>
              <w:t>2. О</w:t>
            </w:r>
            <w:r w:rsidRPr="00AE2FC4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AE2FC4">
              <w:rPr>
                <w:rFonts w:ascii="Times New Roman" w:hAnsi="Times New Roman" w:cs="Times New Roman"/>
              </w:rPr>
              <w:t xml:space="preserve">, в результате </w:t>
            </w:r>
            <w:r>
              <w:rPr>
                <w:rFonts w:ascii="Times New Roman" w:hAnsi="Times New Roman" w:cs="Times New Roman"/>
              </w:rPr>
              <w:t xml:space="preserve">деятельности </w:t>
            </w:r>
            <w:r w:rsidRPr="00AE2FC4">
              <w:rPr>
                <w:rFonts w:ascii="Times New Roman" w:hAnsi="Times New Roman" w:cs="Times New Roman"/>
              </w:rPr>
              <w:t>котор</w:t>
            </w:r>
            <w:r>
              <w:rPr>
                <w:rFonts w:ascii="Times New Roman" w:hAnsi="Times New Roman" w:cs="Times New Roman"/>
              </w:rPr>
              <w:t>ых</w:t>
            </w:r>
            <w:r w:rsidRPr="00AE2FC4">
              <w:rPr>
                <w:rFonts w:ascii="Times New Roman" w:hAnsi="Times New Roman" w:cs="Times New Roman"/>
              </w:rPr>
              <w:t xml:space="preserve"> возможно </w:t>
            </w:r>
            <w:r w:rsidRPr="00AE2FC4">
              <w:rPr>
                <w:rFonts w:ascii="Times New Roman" w:hAnsi="Times New Roman" w:cs="Times New Roman"/>
              </w:rPr>
              <w:lastRenderedPageBreak/>
              <w:t>возникновение чрезвычайных ситуаций природного и техногенного характера, влекущих за собой человеческие жертвы, вред здоровью людей или окружающей среде, значительные материальные потери и нарушение условий жизнедеятельности (</w:t>
            </w:r>
            <w:r>
              <w:rPr>
                <w:rFonts w:ascii="Times New Roman" w:hAnsi="Times New Roman" w:cs="Times New Roman"/>
              </w:rPr>
              <w:t>которые</w:t>
            </w:r>
            <w:r w:rsidRPr="00AE2FC4">
              <w:rPr>
                <w:rFonts w:ascii="Times New Roman" w:hAnsi="Times New Roman" w:cs="Times New Roman"/>
              </w:rPr>
              <w:t xml:space="preserve"> не подлежат федеральному государственному надзору в области защиты населения и территорий </w:t>
            </w:r>
            <w:r>
              <w:rPr>
                <w:rFonts w:ascii="Times New Roman" w:hAnsi="Times New Roman" w:cs="Times New Roman"/>
              </w:rPr>
              <w:br/>
            </w:r>
            <w:r w:rsidRPr="00AE2FC4">
              <w:rPr>
                <w:rFonts w:ascii="Times New Roman" w:hAnsi="Times New Roman" w:cs="Times New Roman"/>
              </w:rPr>
              <w:t>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C4EC7B" w14:textId="52B722C5" w:rsidR="00B436F1" w:rsidRPr="00E847BA" w:rsidRDefault="00B436F1" w:rsidP="00102C49">
            <w:pPr>
              <w:pStyle w:val="ae"/>
              <w:rPr>
                <w:rFonts w:ascii="Times New Roman" w:hAnsi="Times New Roman" w:cs="Times New Roman"/>
              </w:rPr>
            </w:pPr>
            <w:r w:rsidRPr="000939F7">
              <w:rPr>
                <w:rFonts w:ascii="Times New Roman" w:hAnsi="Times New Roman" w:cs="Times New Roman"/>
              </w:rPr>
              <w:lastRenderedPageBreak/>
              <w:t xml:space="preserve">Внесение изменений </w:t>
            </w:r>
            <w:r w:rsidR="005E00CC">
              <w:rPr>
                <w:rFonts w:ascii="Times New Roman" w:hAnsi="Times New Roman" w:cs="Times New Roman"/>
              </w:rPr>
              <w:br/>
            </w:r>
            <w:r w:rsidRPr="000939F7">
              <w:rPr>
                <w:rFonts w:ascii="Times New Roman" w:hAnsi="Times New Roman" w:cs="Times New Roman"/>
              </w:rPr>
              <w:t xml:space="preserve">в осуществление регионального государственного надзора в области защиты населения </w:t>
            </w:r>
            <w:r w:rsidR="005E00CC">
              <w:rPr>
                <w:rFonts w:ascii="Times New Roman" w:hAnsi="Times New Roman" w:cs="Times New Roman"/>
              </w:rPr>
              <w:br/>
            </w:r>
            <w:r w:rsidRPr="000939F7">
              <w:rPr>
                <w:rFonts w:ascii="Times New Roman" w:hAnsi="Times New Roman" w:cs="Times New Roman"/>
              </w:rPr>
              <w:t>и территорий от чрезвычайных ситуаций на территории Курской области»</w:t>
            </w:r>
            <w:r w:rsidR="00102C49">
              <w:rPr>
                <w:rFonts w:ascii="Times New Roman" w:hAnsi="Times New Roman" w:cs="Times New Roman"/>
              </w:rPr>
              <w:t xml:space="preserve"> </w:t>
            </w:r>
            <w:r w:rsidRPr="000939F7">
              <w:rPr>
                <w:rFonts w:ascii="Times New Roman" w:hAnsi="Times New Roman" w:cs="Times New Roman"/>
              </w:rPr>
              <w:t>(изменение существующей функции)</w:t>
            </w:r>
            <w:r w:rsidRPr="00E847B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B126B1" w14:textId="24401996" w:rsidR="00B436F1" w:rsidRPr="008A5701" w:rsidRDefault="000939F7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О</w:t>
            </w:r>
            <w:r w:rsidRPr="00E847BA">
              <w:rPr>
                <w:rFonts w:ascii="Times New Roman" w:hAnsi="Times New Roman" w:cs="Times New Roman"/>
                <w:spacing w:val="-6"/>
              </w:rPr>
              <w:t>существление измененных в соответствии с федеральным законодательством мер по реализации надзора за обязательными требованиями в рамках защиты населения и территорий от чрезвычайных ситуаций</w:t>
            </w:r>
          </w:p>
        </w:tc>
      </w:tr>
      <w:tr w:rsidR="00B436F1" w:rsidRPr="008A5701" w14:paraId="4D6318A3" w14:textId="77777777" w:rsidTr="00102C49">
        <w:tc>
          <w:tcPr>
            <w:tcW w:w="38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2AB" w14:textId="77777777" w:rsidR="00B436F1" w:rsidRPr="008A5701" w:rsidRDefault="00B436F1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BAB7C" w14:textId="73A99B15" w:rsidR="00B436F1" w:rsidRPr="008A5701" w:rsidRDefault="00B436F1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4EAD82" w14:textId="77777777" w:rsidR="00B436F1" w:rsidRPr="008A5701" w:rsidRDefault="00B436F1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7E89DB13" w14:textId="77777777" w:rsidR="00B436F1" w:rsidRPr="00813AE6" w:rsidRDefault="00B436F1" w:rsidP="00973866">
      <w:pPr>
        <w:rPr>
          <w:rFonts w:ascii="Times New Roman" w:hAnsi="Times New Roman" w:cs="Times New Roman"/>
          <w:sz w:val="28"/>
          <w:szCs w:val="28"/>
        </w:rPr>
      </w:pPr>
    </w:p>
    <w:p w14:paraId="52BAF87E" w14:textId="7B235E87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3" w:name="sub_13011"/>
      <w:r w:rsidRPr="00813AE6">
        <w:rPr>
          <w:rStyle w:val="ac"/>
          <w:rFonts w:ascii="Times New Roman" w:hAnsi="Times New Roman" w:cs="Times New Roman"/>
          <w:color w:val="auto"/>
        </w:rPr>
        <w:t>11. Оценка расходов (возможных издержек) и доходов (выгод) субъектов</w:t>
      </w:r>
    </w:p>
    <w:bookmarkEnd w:id="13"/>
    <w:p w14:paraId="69DBD004" w14:textId="0B854ED0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предпринимательской и иной экономической деятельности, связанных</w:t>
      </w:r>
    </w:p>
    <w:p w14:paraId="30C805EA" w14:textId="142D429A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с необходимостью соблюдения установленных обязанностей или ограничений</w:t>
      </w:r>
    </w:p>
    <w:p w14:paraId="0497C165" w14:textId="6B33322D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либо изменением содержания таких обязанностей и ограничений,</w:t>
      </w:r>
    </w:p>
    <w:p w14:paraId="4CE2FBEF" w14:textId="3ED7633E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а также связанных с введением или изменением ответственности</w:t>
      </w:r>
    </w:p>
    <w:p w14:paraId="3AE7DB2A" w14:textId="77777777" w:rsidR="00973866" w:rsidRPr="00813AE6" w:rsidRDefault="00973866" w:rsidP="00973866">
      <w:pPr>
        <w:rPr>
          <w:rFonts w:ascii="Times New Roman" w:hAnsi="Times New Roman" w:cs="Times New Roman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58"/>
        <w:gridCol w:w="3402"/>
        <w:gridCol w:w="2410"/>
        <w:gridCol w:w="43"/>
      </w:tblGrid>
      <w:tr w:rsidR="00973866" w:rsidRPr="00813AE6" w14:paraId="7F041BBC" w14:textId="77777777" w:rsidTr="00813AE6">
        <w:trPr>
          <w:gridAfter w:val="1"/>
          <w:wAfter w:w="43" w:type="dxa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DD7" w14:textId="7867A4C8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11.1. Группа участников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73B2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11.2. Описание новых или изменения содержания существующих обязанностей и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D5900D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11.3. Описание и оценка видов расходов</w:t>
            </w:r>
          </w:p>
        </w:tc>
      </w:tr>
      <w:tr w:rsidR="00973866" w:rsidRPr="00813AE6" w14:paraId="798AB93D" w14:textId="77777777" w:rsidTr="00813AE6">
        <w:trPr>
          <w:gridAfter w:val="1"/>
          <w:wAfter w:w="43" w:type="dxa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CAD" w14:textId="77777777" w:rsidR="009E0310" w:rsidRPr="00813AE6" w:rsidRDefault="009E0310" w:rsidP="009E0310">
            <w:pPr>
              <w:pStyle w:val="ae"/>
              <w:rPr>
                <w:rFonts w:ascii="Times New Roman" w:hAnsi="Times New Roman" w:cs="Times New Roman"/>
                <w:spacing w:val="-4"/>
              </w:rPr>
            </w:pPr>
            <w:r w:rsidRPr="00813AE6">
              <w:rPr>
                <w:rFonts w:ascii="Times New Roman" w:hAnsi="Times New Roman" w:cs="Times New Roman"/>
                <w:spacing w:val="-4"/>
              </w:rPr>
              <w:t>1. Организации (их структурные подразделения), включенные в установленном порядке в состав сил и органов управления звеньев территориальной подсистемы единой государственной системы предупреждения и ликвидации чрезвычайных ситуаций Курской области;</w:t>
            </w:r>
          </w:p>
          <w:p w14:paraId="5BA8F368" w14:textId="65807C4E" w:rsidR="00973866" w:rsidRPr="00813AE6" w:rsidRDefault="009E0310" w:rsidP="009E0310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2. Организации, в результате деятельности которых возможно возникновение чрезвычайных ситуаций природного и техногенного характера, влекущих за собой человеческие жертвы, вред здоровью людей или окружающей среде, значительные материальные потери и нарушение условий жизнедеятельности (которые не подлежат федеральному государственному надзору в области защиты населения и территорий от чрезвычайных ситуаций природного и техногенного характера)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EBD36" w14:textId="03D756CD" w:rsidR="009E0310" w:rsidRPr="00813AE6" w:rsidRDefault="00813AE6" w:rsidP="009E0310">
            <w:pPr>
              <w:ind w:firstLine="0"/>
            </w:pPr>
            <w:r w:rsidRPr="00813AE6">
              <w:t>н</w:t>
            </w:r>
            <w:r w:rsidR="0094050A" w:rsidRPr="00813AE6">
              <w:t>е име</w:t>
            </w:r>
            <w:r w:rsidRPr="00813AE6">
              <w:t>ю</w:t>
            </w:r>
            <w:r w:rsidR="0094050A" w:rsidRPr="00813AE6">
              <w:t>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DB80E" w14:textId="13195015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имеются</w:t>
            </w:r>
          </w:p>
        </w:tc>
      </w:tr>
      <w:tr w:rsidR="00973866" w:rsidRPr="00813AE6" w14:paraId="5C1839A6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39F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9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1ADE0" w14:textId="4544CD1B" w:rsidR="00973866" w:rsidRPr="00813AE6" w:rsidRDefault="00973866" w:rsidP="0094050A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Источники данных:</w:t>
            </w:r>
            <w:r w:rsidR="0094050A" w:rsidRPr="00813AE6">
              <w:rPr>
                <w:rFonts w:ascii="Times New Roman" w:hAnsi="Times New Roman" w:cs="Times New Roman"/>
              </w:rPr>
              <w:t xml:space="preserve"> </w:t>
            </w:r>
            <w:r w:rsidR="00813AE6" w:rsidRPr="00813AE6">
              <w:rPr>
                <w:rFonts w:ascii="Times New Roman" w:hAnsi="Times New Roman" w:cs="Times New Roman"/>
              </w:rPr>
              <w:t>-</w:t>
            </w:r>
          </w:p>
        </w:tc>
      </w:tr>
    </w:tbl>
    <w:p w14:paraId="286875E4" w14:textId="77777777" w:rsidR="00973866" w:rsidRDefault="00973866" w:rsidP="00973866">
      <w:pPr>
        <w:rPr>
          <w:rFonts w:ascii="Times New Roman" w:hAnsi="Times New Roman" w:cs="Times New Roman"/>
        </w:rPr>
      </w:pPr>
    </w:p>
    <w:p w14:paraId="6DCD32E6" w14:textId="77777777" w:rsidR="00266D10" w:rsidRPr="00813AE6" w:rsidRDefault="00266D10" w:rsidP="00973866">
      <w:pPr>
        <w:rPr>
          <w:rFonts w:ascii="Times New Roman" w:hAnsi="Times New Roman" w:cs="Times New Roman"/>
        </w:rPr>
      </w:pPr>
    </w:p>
    <w:p w14:paraId="375F8193" w14:textId="548294BC" w:rsidR="00973866" w:rsidRPr="00813AE6" w:rsidRDefault="00973866" w:rsidP="00714601">
      <w:pPr>
        <w:pStyle w:val="af"/>
        <w:jc w:val="both"/>
        <w:rPr>
          <w:rFonts w:ascii="Times New Roman" w:hAnsi="Times New Roman" w:cs="Times New Roman"/>
        </w:rPr>
      </w:pPr>
      <w:r w:rsidRPr="00813AE6">
        <w:rPr>
          <w:rFonts w:ascii="Times New Roman" w:hAnsi="Times New Roman" w:cs="Times New Roman"/>
        </w:rPr>
        <w:t>11.5. Анализ влияния социально-экономических последствий реализации</w:t>
      </w:r>
      <w:r w:rsidR="00714601" w:rsidRPr="00813AE6">
        <w:rPr>
          <w:rFonts w:ascii="Times New Roman" w:hAnsi="Times New Roman" w:cs="Times New Roman"/>
        </w:rPr>
        <w:t xml:space="preserve"> </w:t>
      </w:r>
      <w:r w:rsidRPr="00813AE6">
        <w:rPr>
          <w:rFonts w:ascii="Times New Roman" w:hAnsi="Times New Roman" w:cs="Times New Roman"/>
        </w:rPr>
        <w:t>проекта НПА на деятельность субъектов малого и среднего</w:t>
      </w:r>
      <w:r w:rsidR="00714601" w:rsidRPr="00813AE6">
        <w:rPr>
          <w:rFonts w:ascii="Times New Roman" w:hAnsi="Times New Roman" w:cs="Times New Roman"/>
        </w:rPr>
        <w:t xml:space="preserve"> </w:t>
      </w:r>
      <w:r w:rsidRPr="00813AE6">
        <w:rPr>
          <w:rFonts w:ascii="Times New Roman" w:hAnsi="Times New Roman" w:cs="Times New Roman"/>
        </w:rPr>
        <w:t>предпринимательства</w:t>
      </w:r>
    </w:p>
    <w:p w14:paraId="65FAA61D" w14:textId="77777777" w:rsidR="00973866" w:rsidRPr="00813AE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780"/>
        <w:gridCol w:w="2660"/>
        <w:gridCol w:w="2532"/>
      </w:tblGrid>
      <w:tr w:rsidR="00973866" w:rsidRPr="00813AE6" w14:paraId="2505ACA6" w14:textId="77777777" w:rsidTr="0094050A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BD6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11.5.1.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880C2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Описание социально-экономических последствий реализации проекта НПА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D08185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11.5.2 Количественная оценка</w:t>
            </w:r>
          </w:p>
        </w:tc>
      </w:tr>
      <w:tr w:rsidR="00973866" w:rsidRPr="00813AE6" w14:paraId="7A015DAD" w14:textId="77777777" w:rsidTr="0094050A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445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E5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9A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Единовременные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75D41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Периодические</w:t>
            </w:r>
          </w:p>
        </w:tc>
      </w:tr>
      <w:tr w:rsidR="00973866" w:rsidRPr="00813AE6" w14:paraId="6F7D9E12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73B89A" w14:textId="31211988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Содержательные издержки</w:t>
            </w:r>
          </w:p>
        </w:tc>
      </w:tr>
      <w:tr w:rsidR="00973866" w:rsidRPr="00813AE6" w14:paraId="7D38C560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63C" w14:textId="5370811D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A02A3" w14:textId="2C2E9D7F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D4150F" w14:textId="6A767B1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4AA20579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528AC3" w14:textId="45DC57C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Информационные издержки</w:t>
            </w:r>
          </w:p>
        </w:tc>
      </w:tr>
      <w:tr w:rsidR="00973866" w:rsidRPr="00813AE6" w14:paraId="3EE1504A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A5C" w14:textId="1E1608D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DC861" w14:textId="5A89563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1CD341" w14:textId="7B104830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6C763B8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ED4046" w14:textId="7ECE27DD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Преимущества и (или) иные выгоды</w:t>
            </w:r>
          </w:p>
        </w:tc>
      </w:tr>
      <w:tr w:rsidR="00973866" w:rsidRPr="00813AE6" w14:paraId="7A00C328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CB7" w14:textId="4E5E92C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6AE46" w14:textId="60AAD1A0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088C73" w14:textId="4C7B484B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AC5826D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E46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11.5.3.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498C5" w14:textId="77777777" w:rsidR="00973866" w:rsidRPr="00813AE6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Итого</w:t>
            </w:r>
          </w:p>
        </w:tc>
      </w:tr>
      <w:tr w:rsidR="00973866" w:rsidRPr="00813AE6" w14:paraId="5CA43349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6AA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  <w:spacing w:val="-10"/>
              </w:rPr>
            </w:pPr>
            <w:r w:rsidRPr="00813AE6">
              <w:rPr>
                <w:rFonts w:ascii="Times New Roman" w:hAnsi="Times New Roman" w:cs="Times New Roman"/>
                <w:spacing w:val="-10"/>
              </w:rPr>
              <w:t>Издержки (содержательные и информационные)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46425" w14:textId="650C9ED3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92B7DC" w14:textId="4DDDAFCB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19B6570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27C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Преимущества и (или) иные выгоды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792626" w14:textId="216B2DF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B98E79" w14:textId="478DFF4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21A10641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D57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11.5.4.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8D5FCD" w14:textId="35CF46D6" w:rsidR="00973866" w:rsidRPr="00813AE6" w:rsidRDefault="00973866" w:rsidP="00813AE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Источники данных:</w:t>
            </w:r>
            <w:r w:rsidR="00813AE6" w:rsidRPr="00813A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866" w:rsidRPr="00813AE6" w14:paraId="10FE2D69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9B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11.5.5.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7134A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Нормативно-правовые и (или) организационные меры, предпринятые для сокращения диспропорций в нагрузке, связанной с реализацией проекта НПА</w:t>
            </w:r>
          </w:p>
        </w:tc>
      </w:tr>
      <w:tr w:rsidR="00973866" w:rsidRPr="00813AE6" w14:paraId="5A6BEE6D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BD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Нормативно-правовые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8E7DF" w14:textId="5E5EF051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243E05" w14:textId="2B7F9EB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A5701" w14:paraId="798E056C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6A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Организационные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AAD9E" w14:textId="6B281C35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344AB" w14:textId="59D4635F" w:rsidR="00973866" w:rsidRPr="008A5701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</w:tbl>
    <w:p w14:paraId="5872EE01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11E4E7D" w14:textId="77777777" w:rsidR="00266D10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bookmarkStart w:id="14" w:name="sub_13012"/>
      <w:r w:rsidRPr="008A5701">
        <w:rPr>
          <w:rStyle w:val="ac"/>
          <w:rFonts w:ascii="Times New Roman" w:hAnsi="Times New Roman" w:cs="Times New Roman"/>
          <w:color w:val="auto"/>
        </w:rPr>
        <w:t xml:space="preserve">12. Риски решения проблемы </w:t>
      </w:r>
    </w:p>
    <w:p w14:paraId="5A19F062" w14:textId="77777777" w:rsidR="00266D10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8A5701">
        <w:rPr>
          <w:rStyle w:val="ac"/>
          <w:rFonts w:ascii="Times New Roman" w:hAnsi="Times New Roman" w:cs="Times New Roman"/>
          <w:color w:val="auto"/>
        </w:rPr>
        <w:t xml:space="preserve">предложенным способом регулирования </w:t>
      </w:r>
    </w:p>
    <w:p w14:paraId="6F271A7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 риски</w:t>
      </w:r>
      <w:r w:rsidR="00266D10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14"/>
      <w:r w:rsidRPr="008A5701">
        <w:rPr>
          <w:rStyle w:val="ac"/>
          <w:rFonts w:ascii="Times New Roman" w:hAnsi="Times New Roman" w:cs="Times New Roman"/>
          <w:color w:val="auto"/>
        </w:rPr>
        <w:t xml:space="preserve">негативных последствий, </w:t>
      </w:r>
    </w:p>
    <w:p w14:paraId="3B5BB394" w14:textId="0008DD86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а также описание методов контроля эффективности</w:t>
      </w:r>
    </w:p>
    <w:p w14:paraId="480515CC" w14:textId="2BCE0707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избранного способа достижения целей регулирования</w:t>
      </w:r>
    </w:p>
    <w:p w14:paraId="06221592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100"/>
        <w:gridCol w:w="3080"/>
        <w:gridCol w:w="1820"/>
      </w:tblGrid>
      <w:tr w:rsidR="00973866" w:rsidRPr="008A5701" w14:paraId="127E7437" w14:textId="77777777" w:rsidTr="00DC1B9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913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0EB018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865BA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776585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12.4</w:t>
            </w:r>
          </w:p>
        </w:tc>
      </w:tr>
      <w:tr w:rsidR="00973866" w:rsidRPr="008A5701" w14:paraId="3443FEF4" w14:textId="77777777" w:rsidTr="00DC1B9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DB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44E87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Оценки вероятности наступления рисков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982BFF" w14:textId="36419A04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DCCA26" w14:textId="5D9C9045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Степень контроля рисков</w:t>
            </w:r>
          </w:p>
        </w:tc>
      </w:tr>
      <w:tr w:rsidR="00DC1B9C" w:rsidRPr="008A5701" w14:paraId="62308226" w14:textId="77777777" w:rsidTr="00C01A47"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ABF85D" w14:textId="77777777" w:rsidR="00DC1B9C" w:rsidRDefault="00DC1B9C" w:rsidP="00DC1B9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 недостижения целей регулирования отсутствуют</w:t>
            </w:r>
          </w:p>
          <w:p w14:paraId="1AA90BA5" w14:textId="09ED3E9A" w:rsidR="00525B76" w:rsidRPr="00525B76" w:rsidRDefault="00525B76" w:rsidP="00525B76">
            <w:pPr>
              <w:rPr>
                <w:sz w:val="16"/>
                <w:szCs w:val="16"/>
              </w:rPr>
            </w:pPr>
          </w:p>
        </w:tc>
      </w:tr>
    </w:tbl>
    <w:p w14:paraId="64F818D0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721EE58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bookmarkStart w:id="15" w:name="sub_13013"/>
      <w:r w:rsidRPr="005E00CC">
        <w:rPr>
          <w:rStyle w:val="ac"/>
          <w:rFonts w:ascii="Times New Roman" w:hAnsi="Times New Roman" w:cs="Times New Roman"/>
          <w:color w:val="auto"/>
        </w:rPr>
        <w:t xml:space="preserve">13. Необходимые для достижения </w:t>
      </w:r>
    </w:p>
    <w:p w14:paraId="08A4D5FF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заявленных целей регулирования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15"/>
    </w:p>
    <w:p w14:paraId="7004143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5E00CC">
        <w:rPr>
          <w:rStyle w:val="ac"/>
          <w:rFonts w:ascii="Times New Roman" w:hAnsi="Times New Roman" w:cs="Times New Roman"/>
          <w:color w:val="auto"/>
        </w:rPr>
        <w:t xml:space="preserve">организационно-технические, методологические, </w:t>
      </w:r>
    </w:p>
    <w:p w14:paraId="2FA45BA2" w14:textId="38A4E97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информационные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иные мероприятия</w:t>
      </w:r>
    </w:p>
    <w:p w14:paraId="4F5C25E0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629"/>
        <w:gridCol w:w="1820"/>
        <w:gridCol w:w="1937"/>
        <w:gridCol w:w="1985"/>
      </w:tblGrid>
      <w:tr w:rsidR="005E00CC" w:rsidRPr="005E00CC" w14:paraId="29EA2C4C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BEB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27C2B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2677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93FD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B3DB20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13.5.</w:t>
            </w:r>
          </w:p>
        </w:tc>
      </w:tr>
      <w:tr w:rsidR="005E00CC" w:rsidRPr="005E00CC" w14:paraId="3C500708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900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Мероприятия необходимые для достижения целей регулирования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1833A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Сроки мероприятий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5413D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Описание ожидаемого результата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8951A1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0D6E5F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5E00CC" w:rsidRPr="005E00CC" w14:paraId="19AE1212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38C" w14:textId="72803B2F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B534D" w14:textId="7E8FF1F5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78AF7" w14:textId="73422D5A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ADEF9" w14:textId="4CD2BE85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58EDF8" w14:textId="4BE3D2A7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2FD01C30" w14:textId="77777777" w:rsidTr="005E00CC">
        <w:tc>
          <w:tcPr>
            <w:tcW w:w="99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38C519" w14:textId="77777777" w:rsidR="0097386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13.6. Общий объем затрат на необходимые для достижения заявленных целей регулирования организационно-технические, методологические, информационные: ___________ тыс. руб.</w:t>
            </w:r>
          </w:p>
          <w:p w14:paraId="72F4AE50" w14:textId="21CDE2BD" w:rsidR="00525B76" w:rsidRPr="00525B76" w:rsidRDefault="00525B76" w:rsidP="00525B76"/>
        </w:tc>
      </w:tr>
    </w:tbl>
    <w:p w14:paraId="5DD63148" w14:textId="77777777" w:rsidR="00973866" w:rsidRPr="00525B76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7B9AA8BC" w14:textId="77777777" w:rsidR="00525B76" w:rsidRPr="00525B76" w:rsidRDefault="00525B76" w:rsidP="00973866">
      <w:pPr>
        <w:rPr>
          <w:rFonts w:ascii="Times New Roman" w:hAnsi="Times New Roman" w:cs="Times New Roman"/>
          <w:sz w:val="20"/>
          <w:szCs w:val="20"/>
        </w:rPr>
      </w:pPr>
    </w:p>
    <w:p w14:paraId="7D2D7ACF" w14:textId="2BFC495B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6" w:name="sub_13014"/>
      <w:r w:rsidRPr="005E00CC">
        <w:rPr>
          <w:rStyle w:val="ac"/>
          <w:rFonts w:ascii="Times New Roman" w:hAnsi="Times New Roman" w:cs="Times New Roman"/>
          <w:color w:val="auto"/>
        </w:rPr>
        <w:lastRenderedPageBreak/>
        <w:t>14. Индикативные показатели, программы мониторинга и иные способы</w:t>
      </w:r>
    </w:p>
    <w:bookmarkEnd w:id="16"/>
    <w:p w14:paraId="54CD475E" w14:textId="0D67FD8E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(методы) оценки достижения заявленных целей регулирования</w:t>
      </w:r>
    </w:p>
    <w:p w14:paraId="6237B7D7" w14:textId="77777777" w:rsidR="00973866" w:rsidRPr="004573FC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00"/>
        <w:gridCol w:w="2940"/>
        <w:gridCol w:w="2240"/>
        <w:gridCol w:w="280"/>
        <w:gridCol w:w="2252"/>
      </w:tblGrid>
      <w:tr w:rsidR="005E00CC" w:rsidRPr="005E00CC" w14:paraId="2C7AA2E6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30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D8C71C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B6207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C6CE7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14.4.</w:t>
            </w:r>
          </w:p>
        </w:tc>
      </w:tr>
      <w:tr w:rsidR="005E00CC" w:rsidRPr="005E00CC" w14:paraId="74F209CE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83E" w14:textId="2326C91D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Цели предлагаемого регулирования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CD8CB" w14:textId="4A0B4C48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5D0C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Единицы измерения индикативных показателей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6D410" w14:textId="11C76399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Способы расчета индикативных показателей</w:t>
            </w:r>
          </w:p>
        </w:tc>
      </w:tr>
      <w:tr w:rsidR="005E00CC" w:rsidRPr="005E00CC" w14:paraId="200C173F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32F" w14:textId="540D8E37" w:rsidR="00266D10" w:rsidRPr="00266D10" w:rsidRDefault="005E00CC" w:rsidP="00266D10">
            <w:pPr>
              <w:pStyle w:val="ae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FA28E" w14:textId="63F70F5D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4BE912" w14:textId="18154851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3915F4" w14:textId="038403A0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6B89AAE6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46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14.5.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27A8F5" w14:textId="4AC8ED83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00CC" w:rsidRPr="005E00CC" w14:paraId="3ADA2903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8FA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631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  <w:spacing w:val="-6"/>
              </w:rPr>
            </w:pPr>
            <w:r w:rsidRPr="005E00CC">
              <w:rPr>
                <w:rFonts w:ascii="Times New Roman" w:hAnsi="Times New Roman" w:cs="Times New Roman"/>
                <w:spacing w:val="-6"/>
              </w:rPr>
              <w:t>Оценка затрат на осуществление мониторинга (в среднем в год):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588F" w14:textId="2EB022BA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__________ рублей</w:t>
            </w:r>
          </w:p>
        </w:tc>
      </w:tr>
      <w:tr w:rsidR="005E00CC" w:rsidRPr="005E00CC" w14:paraId="4C1DE774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15E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14.7.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E86F" w14:textId="4A90E9DB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Описание источников информации для расчета показателей (индикаторов):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3245342B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23EF2619" w14:textId="77BD2E9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7" w:name="sub_13015"/>
      <w:r w:rsidRPr="008A5701">
        <w:rPr>
          <w:rStyle w:val="ac"/>
          <w:rFonts w:ascii="Times New Roman" w:hAnsi="Times New Roman" w:cs="Times New Roman"/>
          <w:color w:val="auto"/>
        </w:rPr>
        <w:t>15. Предполагаемая дата вступления в силу проекта НПА, необходимость</w:t>
      </w:r>
    </w:p>
    <w:bookmarkEnd w:id="17"/>
    <w:p w14:paraId="289543B5" w14:textId="77777777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установления переходных положений (переходного периода) и (или) отсрочки</w:t>
      </w:r>
    </w:p>
    <w:p w14:paraId="01533A32" w14:textId="05B351D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вступления в силу проекта НПА либо необходимость распространения,</w:t>
      </w:r>
    </w:p>
    <w:p w14:paraId="70EC2F8E" w14:textId="1E37157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предлагаемого регулировании на ранее возникшие отношения</w:t>
      </w:r>
    </w:p>
    <w:p w14:paraId="2FE95EE9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660"/>
        <w:gridCol w:w="1260"/>
        <w:gridCol w:w="840"/>
        <w:gridCol w:w="1942"/>
        <w:gridCol w:w="2410"/>
      </w:tblGrid>
      <w:tr w:rsidR="00973866" w:rsidRPr="008A5701" w14:paraId="38153822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D7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5638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Предполагаемая дата вступления в силу проекта НПА: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E8BFDB" w14:textId="7D0A7BDF" w:rsidR="00973866" w:rsidRPr="008A5701" w:rsidRDefault="00813AE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E719C3">
              <w:rPr>
                <w:rFonts w:ascii="Times New Roman" w:hAnsi="Times New Roman" w:cs="Times New Roman"/>
              </w:rPr>
              <w:t xml:space="preserve"> квартал 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19C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</w:tr>
      <w:tr w:rsidR="00973866" w:rsidRPr="008A5701" w14:paraId="4D371417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8B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4C8E1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2B489" w14:textId="741DF109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04B28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0C45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 (если есть необходимость):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B8663D" w14:textId="23376185" w:rsidR="00973866" w:rsidRPr="008A5701" w:rsidRDefault="00E719C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866" w:rsidRPr="008A5701" w14:paraId="1BF3F68D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FB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DA51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D24D80" w14:textId="1C7F341B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62FD2275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AE6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B444E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 (если есть необходимость):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C51D2D" w14:textId="03B962F4" w:rsidR="00973866" w:rsidRPr="008A5701" w:rsidRDefault="00E719C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866" w:rsidRPr="008A5701" w14:paraId="73803FB8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DEA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043B" w14:textId="423A6517" w:rsidR="00973866" w:rsidRPr="008A5701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 w:rsidR="00E719C3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14:paraId="1A197274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5D488250" w14:textId="423E2AC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8" w:name="sub_13016"/>
      <w:r w:rsidRPr="005E00CC">
        <w:rPr>
          <w:rStyle w:val="ac"/>
          <w:rFonts w:ascii="Times New Roman" w:hAnsi="Times New Roman" w:cs="Times New Roman"/>
          <w:color w:val="auto"/>
        </w:rPr>
        <w:t>16. Сведения о размещении уведомления, сроках предоставления предложений</w:t>
      </w:r>
    </w:p>
    <w:bookmarkEnd w:id="18"/>
    <w:p w14:paraId="41BC1D6A" w14:textId="43875DD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в связи с таким размещением, лицах, предоставивших предложения,</w:t>
      </w:r>
    </w:p>
    <w:p w14:paraId="68C149FD" w14:textId="24A50A45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и рассмотревших их структурных подразделениях разработчика</w:t>
      </w:r>
    </w:p>
    <w:p w14:paraId="5A4070FC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0DDB86CD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9F9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7E7858" w14:textId="7F90880C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Полный электронный адрес размещения уведомления в информационно-телекоммуникационной сети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Интернет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266D10">
              <w:rPr>
                <w:rFonts w:ascii="Times New Roman" w:hAnsi="Times New Roman" w:cs="Times New Roman"/>
              </w:rPr>
              <w:t xml:space="preserve">размещение уведомления </w:t>
            </w:r>
            <w:r w:rsidR="005E00CC">
              <w:rPr>
                <w:rFonts w:ascii="Times New Roman" w:hAnsi="Times New Roman" w:cs="Times New Roman"/>
              </w:rPr>
              <w:t xml:space="preserve">не </w:t>
            </w:r>
            <w:r w:rsidR="00266D10">
              <w:rPr>
                <w:rFonts w:ascii="Times New Roman" w:hAnsi="Times New Roman" w:cs="Times New Roman"/>
              </w:rPr>
              <w:t>требуе</w:t>
            </w:r>
            <w:r w:rsidR="005E00CC">
              <w:rPr>
                <w:rFonts w:ascii="Times New Roman" w:hAnsi="Times New Roman" w:cs="Times New Roman"/>
              </w:rPr>
              <w:t>тся</w:t>
            </w:r>
          </w:p>
        </w:tc>
      </w:tr>
      <w:tr w:rsidR="005E00CC" w:rsidRPr="005E00CC" w14:paraId="5E872B95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27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054DD1" w14:textId="0836467B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Срок, в течение которого разработчиком принимались предложения в связи с размещением уведомления о подготовке проекта НПА: начало: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_</w:t>
            </w:r>
            <w:proofErr w:type="gramStart"/>
            <w:r w:rsidRPr="005E00CC">
              <w:rPr>
                <w:rFonts w:ascii="Times New Roman" w:hAnsi="Times New Roman" w:cs="Times New Roman"/>
              </w:rPr>
              <w:t>_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_</w:t>
            </w:r>
            <w:proofErr w:type="gramEnd"/>
            <w:r w:rsidRPr="005E00CC">
              <w:rPr>
                <w:rFonts w:ascii="Times New Roman" w:hAnsi="Times New Roman" w:cs="Times New Roman"/>
              </w:rPr>
              <w:t xml:space="preserve">____ 20__ г.; окончание: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__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_____ 20__ г.</w:t>
            </w:r>
          </w:p>
        </w:tc>
      </w:tr>
      <w:tr w:rsidR="005E00CC" w:rsidRPr="005E00CC" w14:paraId="207D2F51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91C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20D44B" w14:textId="34E5439B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лицах, предоставивших предложения: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00CC" w:rsidRPr="005E00CC" w14:paraId="1A272B01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9B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C34B28" w14:textId="3390697F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структурных подразделениях разработчика, рассмотревших предоставленные предложения: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00CC" w:rsidRPr="005E00CC" w14:paraId="6991ACCF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5F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E5724" w14:textId="30D9B838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сведения о размещении уведомления: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149F6BE6" w14:textId="77777777" w:rsidR="00973866" w:rsidRPr="005E00CC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42FB2335" w14:textId="746B85B7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9" w:name="sub_13017"/>
      <w:r w:rsidRPr="005E00CC">
        <w:rPr>
          <w:rStyle w:val="ac"/>
          <w:rFonts w:ascii="Times New Roman" w:hAnsi="Times New Roman" w:cs="Times New Roman"/>
          <w:color w:val="auto"/>
        </w:rPr>
        <w:t>17. Иные сведения, которые, по мнению разработчика, позволяют оценить</w:t>
      </w:r>
    </w:p>
    <w:bookmarkEnd w:id="19"/>
    <w:p w14:paraId="37827B20" w14:textId="5BF5A4F4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обоснованность предлагаемого регулирования</w:t>
      </w:r>
    </w:p>
    <w:p w14:paraId="23BA506C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21336E3A" w14:textId="77777777" w:rsidTr="00E719C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1E3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B6EC" w14:textId="165CCBA1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необходимые, по мнению разработчика, сведения: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</w:tbl>
    <w:p w14:paraId="6667C66A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2B04E876" w14:textId="69EAB699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20" w:name="sub_13018"/>
      <w:r w:rsidRPr="005E00CC">
        <w:rPr>
          <w:rStyle w:val="ac"/>
          <w:rFonts w:ascii="Times New Roman" w:hAnsi="Times New Roman" w:cs="Times New Roman"/>
          <w:color w:val="auto"/>
        </w:rPr>
        <w:lastRenderedPageBreak/>
        <w:t>18. Сведения о проведении публичного обсуждения проекта НПА,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20"/>
      <w:r w:rsidRPr="005E00CC">
        <w:rPr>
          <w:rStyle w:val="ac"/>
          <w:rFonts w:ascii="Times New Roman" w:hAnsi="Times New Roman" w:cs="Times New Roman"/>
          <w:color w:val="auto"/>
        </w:rPr>
        <w:t>сроках его проведения, исполнительных органах Курской области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представителях предпринимательского сообщества, извещенных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о его проведении, а также о лицах, представивших предложения,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рассмотревших их структурных подразделениях разработчика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или должностных лицах</w:t>
      </w:r>
    </w:p>
    <w:p w14:paraId="7656CE88" w14:textId="77777777" w:rsidR="00973866" w:rsidRPr="00266D10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3B033E61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52C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5E6987" w14:textId="408F5BD8" w:rsidR="00973866" w:rsidRPr="005E00CC" w:rsidRDefault="00973866" w:rsidP="00742291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Полный электронный адрес размещения проекта НПА в информационно-телекоммуникационной сети </w:t>
            </w:r>
            <w:r w:rsidR="00E2094E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Интернет</w:t>
            </w:r>
            <w:r w:rsidR="00E2094E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находится в стадии размещения</w:t>
            </w:r>
          </w:p>
        </w:tc>
      </w:tr>
      <w:tr w:rsidR="005E00CC" w:rsidRPr="005E00CC" w14:paraId="159EB92F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D05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37AAC1" w14:textId="23C864D5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Срок, в течение которого разработчиком принимались предложения в связи с проведением публичного обсуждения проекта НПА: начало: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742291">
              <w:rPr>
                <w:rFonts w:ascii="Times New Roman" w:hAnsi="Times New Roman" w:cs="Times New Roman"/>
              </w:rPr>
              <w:t>1</w:t>
            </w:r>
            <w:r w:rsidR="00097507">
              <w:rPr>
                <w:rFonts w:ascii="Times New Roman" w:hAnsi="Times New Roman" w:cs="Times New Roman"/>
              </w:rPr>
              <w:t>4</w:t>
            </w:r>
            <w:r w:rsidR="00E253DD">
              <w:rPr>
                <w:rFonts w:ascii="Times New Roman" w:hAnsi="Times New Roman" w:cs="Times New Roman"/>
              </w:rPr>
              <w:t xml:space="preserve">» </w:t>
            </w:r>
            <w:r w:rsidR="00742291">
              <w:rPr>
                <w:rFonts w:ascii="Times New Roman" w:hAnsi="Times New Roman" w:cs="Times New Roman"/>
              </w:rPr>
              <w:t>марта</w:t>
            </w:r>
            <w:r w:rsidRPr="005E00CC">
              <w:rPr>
                <w:rFonts w:ascii="Times New Roman" w:hAnsi="Times New Roman" w:cs="Times New Roman"/>
              </w:rPr>
              <w:t xml:space="preserve"> 20</w:t>
            </w:r>
            <w:r w:rsidR="00742291">
              <w:rPr>
                <w:rFonts w:ascii="Times New Roman" w:hAnsi="Times New Roman" w:cs="Times New Roman"/>
              </w:rPr>
              <w:t>25</w:t>
            </w:r>
            <w:r w:rsidRPr="005E00CC">
              <w:rPr>
                <w:rFonts w:ascii="Times New Roman" w:hAnsi="Times New Roman" w:cs="Times New Roman"/>
              </w:rPr>
              <w:t xml:space="preserve"> г.; окончание: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097507">
              <w:rPr>
                <w:rFonts w:ascii="Times New Roman" w:hAnsi="Times New Roman" w:cs="Times New Roman"/>
              </w:rPr>
              <w:t>03</w:t>
            </w:r>
            <w:r w:rsidR="00E253DD">
              <w:rPr>
                <w:rFonts w:ascii="Times New Roman" w:hAnsi="Times New Roman" w:cs="Times New Roman"/>
              </w:rPr>
              <w:t xml:space="preserve">» </w:t>
            </w:r>
            <w:r w:rsidR="00097507">
              <w:rPr>
                <w:rFonts w:ascii="Times New Roman" w:hAnsi="Times New Roman" w:cs="Times New Roman"/>
              </w:rPr>
              <w:t>апреля</w:t>
            </w:r>
            <w:r w:rsidRPr="005E00CC">
              <w:rPr>
                <w:rFonts w:ascii="Times New Roman" w:hAnsi="Times New Roman" w:cs="Times New Roman"/>
              </w:rPr>
              <w:t xml:space="preserve"> 20</w:t>
            </w:r>
            <w:r w:rsidR="00742291">
              <w:rPr>
                <w:rFonts w:ascii="Times New Roman" w:hAnsi="Times New Roman" w:cs="Times New Roman"/>
              </w:rPr>
              <w:t>25</w:t>
            </w:r>
            <w:r w:rsidRPr="005E00C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0CC" w:rsidRPr="005E00CC" w14:paraId="7740B76C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859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BD3254" w14:textId="56C34D9A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7BF5B75A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48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602EF1" w14:textId="1D84E883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лицах, представивших предложения: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6987FD57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5CD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00674E" w14:textId="0ED89BB8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структурных подразделениях разработчика, рассмотревших предоставленные предложения: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43882FEC" w14:textId="77777777" w:rsidTr="005C527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E64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35AE" w14:textId="26DAA92D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сведения о проведении публичного обсуждения проекта акта: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</w:tbl>
    <w:p w14:paraId="5A59DA8C" w14:textId="77777777" w:rsidR="00973866" w:rsidRPr="005E00CC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1344B56E" w14:textId="77777777" w:rsidR="008C67BD" w:rsidRDefault="008C67BD" w:rsidP="00973866">
      <w:pPr>
        <w:rPr>
          <w:rFonts w:ascii="Times New Roman" w:hAnsi="Times New Roman" w:cs="Times New Roman"/>
          <w:sz w:val="20"/>
          <w:szCs w:val="20"/>
        </w:rPr>
      </w:pPr>
    </w:p>
    <w:p w14:paraId="32E7A1FB" w14:textId="77777777" w:rsidR="008C67BD" w:rsidRPr="00714601" w:rsidRDefault="008C67BD" w:rsidP="00973866">
      <w:pPr>
        <w:rPr>
          <w:rFonts w:ascii="Times New Roman" w:hAnsi="Times New Roman" w:cs="Times New Roman"/>
          <w:sz w:val="20"/>
          <w:szCs w:val="20"/>
        </w:rPr>
      </w:pPr>
    </w:p>
    <w:p w14:paraId="1CC4EADA" w14:textId="77777777" w:rsidR="008C67BD" w:rsidRDefault="008C67BD" w:rsidP="0097386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14:paraId="65C0F6CF" w14:textId="77777777" w:rsidR="008C67BD" w:rsidRDefault="008C67BD" w:rsidP="0097386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комитета региональной </w:t>
      </w:r>
    </w:p>
    <w:p w14:paraId="49F03652" w14:textId="71AAED71" w:rsidR="00973866" w:rsidRPr="008C67BD" w:rsidRDefault="008C67BD" w:rsidP="00973866">
      <w:pPr>
        <w:pStyle w:val="af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безопасности Курской области</w:t>
      </w:r>
      <w:r w:rsidR="00973866" w:rsidRPr="008A5701">
        <w:rPr>
          <w:rFonts w:ascii="Times New Roman" w:hAnsi="Times New Roman" w:cs="Times New Roman"/>
        </w:rPr>
        <w:t xml:space="preserve"> </w:t>
      </w:r>
      <w:r w:rsidR="00714601" w:rsidRPr="00315A0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 w:rsidR="004259D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714601" w:rsidRPr="00315A03">
        <w:rPr>
          <w:rFonts w:ascii="Times New Roman" w:hAnsi="Times New Roman" w:cs="Times New Roman"/>
        </w:rPr>
        <w:t xml:space="preserve">  </w:t>
      </w:r>
      <w:r w:rsidR="00973866" w:rsidRPr="008A5701">
        <w:rPr>
          <w:rFonts w:ascii="Times New Roman" w:hAnsi="Times New Roman" w:cs="Times New Roman"/>
        </w:rPr>
        <w:t xml:space="preserve">_____________  </w:t>
      </w:r>
      <w:r>
        <w:rPr>
          <w:rFonts w:ascii="Times New Roman" w:hAnsi="Times New Roman" w:cs="Times New Roman"/>
        </w:rPr>
        <w:t xml:space="preserve">         </w:t>
      </w:r>
      <w:r w:rsidR="004259D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973866" w:rsidRPr="008A5701">
        <w:rPr>
          <w:rFonts w:ascii="Times New Roman" w:hAnsi="Times New Roman" w:cs="Times New Roman"/>
        </w:rPr>
        <w:t xml:space="preserve">  </w:t>
      </w:r>
      <w:r w:rsidRPr="008C67BD">
        <w:rPr>
          <w:rFonts w:ascii="Times New Roman" w:hAnsi="Times New Roman" w:cs="Times New Roman"/>
          <w:u w:val="single"/>
        </w:rPr>
        <w:t>О.Э. Горячев</w:t>
      </w:r>
    </w:p>
    <w:p w14:paraId="1F60D350" w14:textId="26395E6B" w:rsidR="00973866" w:rsidRPr="008C67BD" w:rsidRDefault="00973866" w:rsidP="00973866">
      <w:pPr>
        <w:pStyle w:val="af"/>
        <w:rPr>
          <w:rFonts w:ascii="Times New Roman" w:hAnsi="Times New Roman" w:cs="Times New Roman"/>
          <w:sz w:val="20"/>
          <w:szCs w:val="20"/>
        </w:rPr>
      </w:pPr>
      <w:r w:rsidRPr="008A5701">
        <w:rPr>
          <w:rFonts w:ascii="Times New Roman" w:hAnsi="Times New Roman" w:cs="Times New Roman"/>
        </w:rPr>
        <w:t xml:space="preserve">    </w:t>
      </w:r>
      <w:r w:rsidR="00714601" w:rsidRPr="00315A03">
        <w:rPr>
          <w:rFonts w:ascii="Times New Roman" w:hAnsi="Times New Roman" w:cs="Times New Roman"/>
        </w:rPr>
        <w:t xml:space="preserve">         </w:t>
      </w:r>
      <w:r w:rsidRPr="008A5701">
        <w:rPr>
          <w:rFonts w:ascii="Times New Roman" w:hAnsi="Times New Roman" w:cs="Times New Roman"/>
        </w:rPr>
        <w:t xml:space="preserve">                 </w:t>
      </w:r>
      <w:r w:rsidR="008C67BD">
        <w:rPr>
          <w:rFonts w:ascii="Times New Roman" w:hAnsi="Times New Roman" w:cs="Times New Roman"/>
        </w:rPr>
        <w:t xml:space="preserve">                                         </w:t>
      </w:r>
      <w:r w:rsidR="004259D3">
        <w:rPr>
          <w:rFonts w:ascii="Times New Roman" w:hAnsi="Times New Roman" w:cs="Times New Roman"/>
        </w:rPr>
        <w:t xml:space="preserve">     </w:t>
      </w:r>
      <w:r w:rsidR="008C67BD">
        <w:rPr>
          <w:rFonts w:ascii="Times New Roman" w:hAnsi="Times New Roman" w:cs="Times New Roman"/>
        </w:rPr>
        <w:t xml:space="preserve">   </w:t>
      </w:r>
      <w:r w:rsidRPr="008A5701">
        <w:rPr>
          <w:rFonts w:ascii="Times New Roman" w:hAnsi="Times New Roman" w:cs="Times New Roman"/>
        </w:rPr>
        <w:t xml:space="preserve">            </w:t>
      </w:r>
      <w:r w:rsidRPr="008C67B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67B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C67BD">
        <w:rPr>
          <w:rFonts w:ascii="Times New Roman" w:hAnsi="Times New Roman" w:cs="Times New Roman"/>
          <w:sz w:val="20"/>
          <w:szCs w:val="20"/>
        </w:rPr>
        <w:t xml:space="preserve">   </w:t>
      </w:r>
      <w:r w:rsidR="008C67BD" w:rsidRPr="008C67BD">
        <w:rPr>
          <w:rFonts w:ascii="Times New Roman" w:hAnsi="Times New Roman" w:cs="Times New Roman"/>
          <w:sz w:val="20"/>
          <w:szCs w:val="20"/>
        </w:rPr>
        <w:t xml:space="preserve">  </w:t>
      </w:r>
      <w:r w:rsidR="008C67BD">
        <w:rPr>
          <w:rFonts w:ascii="Times New Roman" w:hAnsi="Times New Roman" w:cs="Times New Roman"/>
          <w:sz w:val="20"/>
          <w:szCs w:val="20"/>
        </w:rPr>
        <w:t xml:space="preserve">       </w:t>
      </w:r>
      <w:r w:rsidR="004259D3">
        <w:rPr>
          <w:rFonts w:ascii="Times New Roman" w:hAnsi="Times New Roman" w:cs="Times New Roman"/>
          <w:sz w:val="20"/>
          <w:szCs w:val="20"/>
        </w:rPr>
        <w:t xml:space="preserve">      </w:t>
      </w:r>
      <w:r w:rsidR="008C67BD">
        <w:rPr>
          <w:rFonts w:ascii="Times New Roman" w:hAnsi="Times New Roman" w:cs="Times New Roman"/>
          <w:sz w:val="20"/>
          <w:szCs w:val="20"/>
        </w:rPr>
        <w:t xml:space="preserve">    </w:t>
      </w:r>
      <w:r w:rsidR="008C67BD" w:rsidRPr="008C67BD">
        <w:rPr>
          <w:rFonts w:ascii="Times New Roman" w:hAnsi="Times New Roman" w:cs="Times New Roman"/>
          <w:sz w:val="20"/>
          <w:szCs w:val="20"/>
        </w:rPr>
        <w:t xml:space="preserve">       </w:t>
      </w:r>
      <w:r w:rsidRPr="008C67BD">
        <w:rPr>
          <w:rFonts w:ascii="Times New Roman" w:hAnsi="Times New Roman" w:cs="Times New Roman"/>
          <w:sz w:val="20"/>
          <w:szCs w:val="20"/>
        </w:rPr>
        <w:t xml:space="preserve">   (инициалы, фамилия)</w:t>
      </w:r>
    </w:p>
    <w:p w14:paraId="609770A3" w14:textId="77777777" w:rsidR="00973866" w:rsidRPr="008A5701" w:rsidRDefault="00973866" w:rsidP="00973866">
      <w:pPr>
        <w:pStyle w:val="af"/>
        <w:rPr>
          <w:rFonts w:ascii="Times New Roman" w:hAnsi="Times New Roman" w:cs="Times New Roman"/>
        </w:rPr>
      </w:pPr>
      <w:r w:rsidRPr="008A5701">
        <w:rPr>
          <w:rFonts w:ascii="Times New Roman" w:hAnsi="Times New Roman" w:cs="Times New Roman"/>
        </w:rPr>
        <w:t>______________ 20___</w:t>
      </w:r>
    </w:p>
    <w:p w14:paraId="2CC90F7B" w14:textId="3B66F987" w:rsidR="00973866" w:rsidRPr="008C67BD" w:rsidRDefault="00973866" w:rsidP="00973866">
      <w:pPr>
        <w:pStyle w:val="af"/>
        <w:rPr>
          <w:rFonts w:ascii="Times New Roman" w:hAnsi="Times New Roman" w:cs="Times New Roman"/>
          <w:sz w:val="20"/>
          <w:szCs w:val="20"/>
        </w:rPr>
      </w:pPr>
      <w:r w:rsidRPr="008C67BD">
        <w:rPr>
          <w:rFonts w:ascii="Times New Roman" w:hAnsi="Times New Roman" w:cs="Times New Roman"/>
          <w:sz w:val="20"/>
          <w:szCs w:val="20"/>
        </w:rPr>
        <w:t xml:space="preserve">   </w:t>
      </w:r>
      <w:r w:rsidR="008C67B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C67BD">
        <w:rPr>
          <w:rFonts w:ascii="Times New Roman" w:hAnsi="Times New Roman" w:cs="Times New Roman"/>
          <w:sz w:val="20"/>
          <w:szCs w:val="20"/>
        </w:rPr>
        <w:t xml:space="preserve">  (дата)</w:t>
      </w:r>
    </w:p>
    <w:sectPr w:rsidR="00973866" w:rsidRPr="008C67BD" w:rsidSect="00B436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66"/>
    <w:rsid w:val="0006323D"/>
    <w:rsid w:val="000939F7"/>
    <w:rsid w:val="00097507"/>
    <w:rsid w:val="000B5F92"/>
    <w:rsid w:val="000D2D13"/>
    <w:rsid w:val="00102C49"/>
    <w:rsid w:val="001741E1"/>
    <w:rsid w:val="00226287"/>
    <w:rsid w:val="0023122B"/>
    <w:rsid w:val="00266D10"/>
    <w:rsid w:val="00287625"/>
    <w:rsid w:val="003128F7"/>
    <w:rsid w:val="00315A03"/>
    <w:rsid w:val="00357547"/>
    <w:rsid w:val="003843F2"/>
    <w:rsid w:val="00390801"/>
    <w:rsid w:val="00406953"/>
    <w:rsid w:val="004259D3"/>
    <w:rsid w:val="004321FE"/>
    <w:rsid w:val="0043582B"/>
    <w:rsid w:val="004359AD"/>
    <w:rsid w:val="004573FC"/>
    <w:rsid w:val="004A415C"/>
    <w:rsid w:val="004C3C23"/>
    <w:rsid w:val="004D0DD7"/>
    <w:rsid w:val="00516F94"/>
    <w:rsid w:val="00525B76"/>
    <w:rsid w:val="005B7E04"/>
    <w:rsid w:val="005C5DFA"/>
    <w:rsid w:val="005E00CC"/>
    <w:rsid w:val="0063395E"/>
    <w:rsid w:val="00652CC2"/>
    <w:rsid w:val="00696BFA"/>
    <w:rsid w:val="006C6E0C"/>
    <w:rsid w:val="006F5D67"/>
    <w:rsid w:val="00701C86"/>
    <w:rsid w:val="00714601"/>
    <w:rsid w:val="0073010D"/>
    <w:rsid w:val="00742291"/>
    <w:rsid w:val="00813AE6"/>
    <w:rsid w:val="00880BA7"/>
    <w:rsid w:val="008929CA"/>
    <w:rsid w:val="008A5701"/>
    <w:rsid w:val="008C67BD"/>
    <w:rsid w:val="008E35C6"/>
    <w:rsid w:val="0091442F"/>
    <w:rsid w:val="00914A0F"/>
    <w:rsid w:val="0094050A"/>
    <w:rsid w:val="009445A1"/>
    <w:rsid w:val="00973866"/>
    <w:rsid w:val="009A000C"/>
    <w:rsid w:val="009E0310"/>
    <w:rsid w:val="00A7300A"/>
    <w:rsid w:val="00A92AC2"/>
    <w:rsid w:val="00AE2FC4"/>
    <w:rsid w:val="00B32F04"/>
    <w:rsid w:val="00B37A65"/>
    <w:rsid w:val="00B436F1"/>
    <w:rsid w:val="00C34338"/>
    <w:rsid w:val="00C55467"/>
    <w:rsid w:val="00C70687"/>
    <w:rsid w:val="00D231E8"/>
    <w:rsid w:val="00D8430F"/>
    <w:rsid w:val="00DC1B9C"/>
    <w:rsid w:val="00E2094E"/>
    <w:rsid w:val="00E253DD"/>
    <w:rsid w:val="00E624C5"/>
    <w:rsid w:val="00E647FA"/>
    <w:rsid w:val="00E719C3"/>
    <w:rsid w:val="00E847BA"/>
    <w:rsid w:val="00EB14EF"/>
    <w:rsid w:val="00F545A2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8383"/>
  <w15:chartTrackingRefBased/>
  <w15:docId w15:val="{F62ED5B1-7458-47A8-BF7D-197699E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8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3866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8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8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866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66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866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3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86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73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8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3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866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73866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73866"/>
    <w:rPr>
      <w:b/>
      <w:bCs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973866"/>
    <w:pPr>
      <w:ind w:firstLine="0"/>
    </w:pPr>
  </w:style>
  <w:style w:type="paragraph" w:customStyle="1" w:styleId="af">
    <w:name w:val="Таблицы (моноширинный)"/>
    <w:basedOn w:val="a"/>
    <w:next w:val="a"/>
    <w:uiPriority w:val="99"/>
    <w:rsid w:val="00973866"/>
    <w:pPr>
      <w:ind w:firstLine="0"/>
      <w:jc w:val="left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uiPriority w:val="99"/>
    <w:rsid w:val="00973866"/>
    <w:pPr>
      <w:ind w:firstLine="0"/>
      <w:jc w:val="left"/>
    </w:pPr>
  </w:style>
  <w:style w:type="character" w:styleId="af1">
    <w:name w:val="Hyperlink"/>
    <w:basedOn w:val="a0"/>
    <w:uiPriority w:val="99"/>
    <w:unhideWhenUsed/>
    <w:rsid w:val="008A570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A5701"/>
    <w:rPr>
      <w:color w:val="605E5C"/>
      <w:shd w:val="clear" w:color="auto" w:fill="E1DFDD"/>
    </w:rPr>
  </w:style>
  <w:style w:type="paragraph" w:styleId="af3">
    <w:name w:val="footnote text"/>
    <w:basedOn w:val="a"/>
    <w:link w:val="af4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4">
    <w:name w:val="Текст сноски Знак"/>
    <w:basedOn w:val="a0"/>
    <w:link w:val="af3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endnote text"/>
    <w:basedOn w:val="a"/>
    <w:link w:val="af6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6">
    <w:name w:val="Текст концевой сноски Знак"/>
    <w:basedOn w:val="a0"/>
    <w:link w:val="af5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endnote reference"/>
    <w:rsid w:val="004259D3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425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.krb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Бугорская Екатерина Николаевна</dc:creator>
  <cp:keywords/>
  <dc:description/>
  <cp:lastModifiedBy>Бугорская Екатерина Николаевна</cp:lastModifiedBy>
  <cp:revision>50</cp:revision>
  <cp:lastPrinted>2025-03-05T08:24:00Z</cp:lastPrinted>
  <dcterms:created xsi:type="dcterms:W3CDTF">2025-02-26T09:35:00Z</dcterms:created>
  <dcterms:modified xsi:type="dcterms:W3CDTF">2025-03-13T10:01:00Z</dcterms:modified>
</cp:coreProperties>
</file>