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FF48C4" w:rsidP="00136A37">
            <w:pPr>
              <w:spacing w:line="240" w:lineRule="atLeast"/>
            </w:pPr>
            <w:r w:rsidRPr="00172487">
              <w:t>комитет по экономике и развитию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541DAF" w:rsidRPr="00172487" w:rsidRDefault="00541DAF" w:rsidP="00541DAF">
            <w:pPr>
              <w:spacing w:line="240" w:lineRule="atLeast"/>
              <w:ind w:left="30" w:firstLine="9"/>
            </w:pPr>
            <w:r w:rsidRPr="00172487">
              <w:t>Администрация Курской области;</w:t>
            </w:r>
          </w:p>
          <w:p w:rsidR="00541DAF" w:rsidRPr="00172487" w:rsidRDefault="002B03B9" w:rsidP="00541DAF">
            <w:pPr>
              <w:pStyle w:val="ConsPlusNonformat"/>
              <w:ind w:left="30" w:firstLine="9"/>
              <w:jc w:val="both"/>
              <w:rPr>
                <w:rFonts w:ascii="Times New Roman" w:hAnsi="Times New Roman" w:cs="Times New Roman"/>
                <w:i/>
                <w:sz w:val="24"/>
                <w:szCs w:val="24"/>
              </w:rPr>
            </w:pPr>
            <w:r w:rsidRPr="00172487">
              <w:rPr>
                <w:rFonts w:ascii="Times New Roman" w:hAnsi="Times New Roman" w:cs="Times New Roman"/>
                <w:i/>
                <w:sz w:val="24"/>
                <w:szCs w:val="24"/>
              </w:rPr>
              <w:t>утратил силу (постановление Администрации Курской области от 05.09.2019 № 852-па);</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агропромышленного комплекса 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541DAF" w:rsidP="00541DAF">
            <w:pPr>
              <w:spacing w:line="240" w:lineRule="atLeast"/>
              <w:ind w:left="30" w:firstLine="9"/>
            </w:pPr>
            <w:r w:rsidRPr="00172487">
              <w:t>комитет п</w:t>
            </w:r>
            <w:r w:rsidR="00172487">
              <w:t>ромышленности, торговли и пред</w:t>
            </w:r>
            <w:r w:rsidRPr="00172487">
              <w:t>принимательства Курской области;</w:t>
            </w:r>
          </w:p>
          <w:p w:rsidR="00541DAF" w:rsidRPr="00172487" w:rsidRDefault="00541DAF" w:rsidP="00541DAF">
            <w:pPr>
              <w:spacing w:line="240" w:lineRule="atLeast"/>
              <w:ind w:left="30" w:firstLine="9"/>
            </w:pPr>
            <w:r w:rsidRPr="00172487">
              <w:t>комитет молодеж</w:t>
            </w:r>
            <w:r w:rsidR="00412118">
              <w:t xml:space="preserve">ной политики </w:t>
            </w:r>
            <w:r w:rsidRPr="00172487">
              <w:t>Курской области;</w:t>
            </w:r>
          </w:p>
          <w:p w:rsidR="00541DAF" w:rsidRPr="00172487" w:rsidRDefault="00541DAF" w:rsidP="00541DAF">
            <w:pPr>
              <w:spacing w:line="240" w:lineRule="atLeast"/>
              <w:ind w:left="30" w:firstLine="9"/>
            </w:pPr>
            <w:r w:rsidRPr="00172487">
              <w:t>комитет образования и науки Курской области;</w:t>
            </w:r>
          </w:p>
          <w:p w:rsidR="00541DAF" w:rsidRPr="00172487" w:rsidRDefault="00541DAF" w:rsidP="00541DAF">
            <w:pPr>
              <w:spacing w:line="240" w:lineRule="atLeast"/>
              <w:ind w:left="30" w:firstLine="9"/>
            </w:pPr>
            <w:r w:rsidRPr="00172487">
              <w:t>комитет по культуре Курской области;</w:t>
            </w:r>
          </w:p>
          <w:p w:rsidR="00541DAF" w:rsidRPr="00172487" w:rsidRDefault="00541DAF" w:rsidP="00541DAF">
            <w:pPr>
              <w:spacing w:line="240" w:lineRule="atLeast"/>
              <w:ind w:left="30" w:firstLine="9"/>
            </w:pPr>
            <w:r w:rsidRPr="00172487">
              <w:t>комитет информации и печати Курской области;</w:t>
            </w:r>
          </w:p>
          <w:p w:rsidR="00541DAF" w:rsidRPr="00172487" w:rsidRDefault="00541DAF" w:rsidP="00541DAF">
            <w:pPr>
              <w:spacing w:line="240" w:lineRule="atLeast"/>
              <w:ind w:left="30" w:firstLine="9"/>
            </w:pPr>
            <w:r w:rsidRPr="00172487">
              <w:t xml:space="preserve">комитет </w:t>
            </w:r>
            <w:r w:rsidR="002B03B9" w:rsidRPr="00172487">
              <w:t xml:space="preserve">цифрового развития и связи </w:t>
            </w:r>
            <w:r w:rsidRPr="00172487">
              <w:t>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12118" w:rsidP="00541DAF">
            <w:pPr>
              <w:spacing w:line="240" w:lineRule="atLeast"/>
              <w:ind w:left="30" w:right="-108" w:firstLine="9"/>
            </w:pPr>
            <w:r>
              <w:t>комитет</w:t>
            </w:r>
            <w:r w:rsidR="00541DAF" w:rsidRPr="00172487">
              <w:t xml:space="preserve"> </w:t>
            </w:r>
            <w:r w:rsidR="00210394">
              <w:t xml:space="preserve">природных ресурсов </w:t>
            </w:r>
            <w:r w:rsidR="00541DAF" w:rsidRPr="00172487">
              <w:t>Курской области</w:t>
            </w:r>
          </w:p>
          <w:p w:rsidR="00541DAF" w:rsidRPr="00172487" w:rsidRDefault="00541DAF" w:rsidP="00541DAF">
            <w:pPr>
              <w:spacing w:line="240" w:lineRule="atLeast"/>
              <w:ind w:left="30" w:right="-108" w:firstLine="9"/>
            </w:pPr>
            <w:r w:rsidRPr="00172487">
              <w:t>комитет по труду и занятости населения Курской области;</w:t>
            </w:r>
          </w:p>
          <w:p w:rsidR="00541DAF" w:rsidRDefault="00EA66E7" w:rsidP="00541DAF">
            <w:pPr>
              <w:spacing w:line="240" w:lineRule="atLeast"/>
              <w:ind w:left="30" w:right="-108" w:firstLine="9"/>
            </w:pPr>
            <w:r w:rsidRPr="00172487">
              <w:t>комитет лесного хозяйства</w:t>
            </w:r>
            <w:r w:rsidR="00541DAF" w:rsidRPr="00172487">
              <w:t xml:space="preserve"> Курской области</w:t>
            </w:r>
            <w:r w:rsidR="00172487">
              <w:t>;</w:t>
            </w:r>
          </w:p>
          <w:p w:rsidR="00401A47" w:rsidRDefault="00172487" w:rsidP="00541DAF">
            <w:pPr>
              <w:spacing w:line="240" w:lineRule="atLeast"/>
              <w:ind w:left="30" w:right="-108" w:firstLine="9"/>
            </w:pPr>
            <w:r>
              <w:t>комитет транспорта и автомобильных дорог Курской области</w:t>
            </w:r>
            <w:r w:rsidR="00401A47">
              <w:t>;</w:t>
            </w:r>
          </w:p>
          <w:p w:rsidR="00172487" w:rsidRPr="00172487" w:rsidRDefault="00401A47" w:rsidP="00541DAF">
            <w:pPr>
              <w:spacing w:line="240" w:lineRule="atLeast"/>
              <w:ind w:left="30" w:right="-108" w:firstLine="9"/>
            </w:pPr>
            <w:r>
              <w:t>комитет строительства Курской области</w:t>
            </w:r>
            <w:r w:rsidR="00172487">
              <w:t xml:space="preserve"> </w:t>
            </w:r>
          </w:p>
          <w:p w:rsidR="00FF48C4" w:rsidRPr="00172487" w:rsidRDefault="00FF48C4" w:rsidP="000826DA">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172487" w:rsidRDefault="00FF48C4" w:rsidP="000826DA">
            <w:pPr>
              <w:ind w:left="30" w:firstLine="9"/>
              <w:jc w:val="both"/>
            </w:pPr>
            <w:r w:rsidRPr="00172487">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210394" w:rsidP="00210394">
            <w:pPr>
              <w:ind w:left="30" w:firstLine="9"/>
              <w:jc w:val="both"/>
            </w:pPr>
            <w:r w:rsidRPr="00172487">
              <w:t>отсутствуют</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 xml:space="preserve">создание условий для развития международного и межрегионального сотрудничества и обеспечение </w:t>
            </w:r>
            <w:r w:rsidRPr="00172487">
              <w:lastRenderedPageBreak/>
              <w:t>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lastRenderedPageBreak/>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2B03B9" w:rsidRPr="00172487">
              <w:rPr>
                <w:color w:val="000000"/>
              </w:rPr>
              <w:t>4</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 xml:space="preserve">II </w:t>
            </w:r>
            <w:r w:rsidRPr="00172487">
              <w:rPr>
                <w:color w:val="000000"/>
              </w:rPr>
              <w:t>этап – 2019-2024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8F1CE8">
              <w:t>1</w:t>
            </w:r>
            <w:r w:rsidR="00851228">
              <w:t>43 052,295</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851228">
              <w:t>34 814,802</w:t>
            </w:r>
            <w:r w:rsidR="00401A47">
              <w:t xml:space="preserve">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401A47">
              <w:t xml:space="preserve">14 732,838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401A47">
              <w:t>14 732,838</w:t>
            </w:r>
            <w:r w:rsidRPr="00172487">
              <w:t xml:space="preserve"> тыс. рублей; </w:t>
            </w:r>
          </w:p>
          <w:p w:rsidR="002B03B9" w:rsidRPr="00172487" w:rsidRDefault="002B03B9" w:rsidP="00210394">
            <w:pPr>
              <w:spacing w:line="240" w:lineRule="atLeast"/>
              <w:ind w:firstLine="287"/>
              <w:jc w:val="both"/>
            </w:pPr>
            <w:r w:rsidRPr="00172487">
              <w:t>2024 год – 15 599,203 тыс. рублей</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lastRenderedPageBreak/>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2B03B9" w:rsidRPr="00172487">
              <w:rPr>
                <w:rFonts w:eastAsia="Calibri"/>
              </w:rPr>
              <w:t>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r w:rsidRPr="00172487">
              <w:rPr>
                <w:rFonts w:eastAsia="Calibri"/>
              </w:rPr>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2 году до 6</w:t>
            </w:r>
            <w:r w:rsidR="002B03B9" w:rsidRPr="00172487">
              <w:rPr>
                <w:rFonts w:eastAsia="Calibri"/>
              </w:rPr>
              <w:t>15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2B03B9" w:rsidRPr="00172487">
              <w:rPr>
                <w:color w:val="000000"/>
              </w:rPr>
              <w:t>4</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2024 году в сумме 750,0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lastRenderedPageBreak/>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rPr>
              <w:t>Импорт из стран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w:t>
      </w:r>
      <w:proofErr w:type="gramStart"/>
      <w:r w:rsidR="00FE380E" w:rsidRPr="000A235C">
        <w:rPr>
          <w:rFonts w:ascii="Times New Roman" w:hAnsi="Times New Roman" w:cs="Times New Roman"/>
          <w:b w:val="0"/>
          <w:u w:val="none"/>
          <w:lang w:val="ru-RU"/>
        </w:rPr>
        <w:t>г</w:t>
      </w:r>
      <w:proofErr w:type="gramEnd"/>
      <w:r w:rsidR="00FE380E" w:rsidRPr="000A235C">
        <w:rPr>
          <w:rFonts w:ascii="Times New Roman" w:hAnsi="Times New Roman" w:cs="Times New Roman"/>
          <w:b w:val="0"/>
          <w:u w:val="none"/>
          <w:lang w:val="ru-RU"/>
        </w:rPr>
        <w:t>.</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lastRenderedPageBreak/>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r w:rsidRPr="000A235C">
              <w:rPr>
                <w:lang w:val="en-US"/>
              </w:rPr>
              <w:t>од</w:t>
            </w:r>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w:t>
            </w:r>
            <w:r w:rsidRPr="000A235C">
              <w:lastRenderedPageBreak/>
              <w:t xml:space="preserve">(кроме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lastRenderedPageBreak/>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lastRenderedPageBreak/>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 xml:space="preserve">Ведущими экспортерами Курской области являются: </w:t>
      </w:r>
      <w:proofErr w:type="gramStart"/>
      <w:r w:rsidRPr="000A235C">
        <w:rPr>
          <w:bCs/>
          <w:sz w:val="28"/>
          <w:szCs w:val="28"/>
        </w:rPr>
        <w:t>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roofErr w:type="gramEnd"/>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lastRenderedPageBreak/>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lastRenderedPageBreak/>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lastRenderedPageBreak/>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r w:rsidR="004445A0" w:rsidRPr="000A235C">
        <w:rPr>
          <w:sz w:val="28"/>
          <w:szCs w:val="28"/>
        </w:rPr>
        <w:t xml:space="preserve">Достигнуты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lastRenderedPageBreak/>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0C5740" w:rsidRPr="000A235C" w:rsidRDefault="006D286D" w:rsidP="000C5740">
      <w:pPr>
        <w:ind w:firstLine="708"/>
        <w:jc w:val="both"/>
        <w:rPr>
          <w:rFonts w:eastAsia="Calibri"/>
          <w:sz w:val="28"/>
          <w:szCs w:val="28"/>
        </w:rPr>
      </w:pPr>
      <w:r w:rsidRPr="000A235C">
        <w:rPr>
          <w:rFonts w:eastAsia="Calibri"/>
          <w:sz w:val="28"/>
          <w:szCs w:val="28"/>
        </w:rPr>
        <w:t xml:space="preserve">Основные предприятия Курской области – поставщики в регионы Российской Федерации: </w:t>
      </w:r>
      <w:proofErr w:type="gramStart"/>
      <w:r w:rsidRPr="000A235C">
        <w:rPr>
          <w:rFonts w:eastAsia="Calibri"/>
          <w:sz w:val="28"/>
          <w:szCs w:val="28"/>
        </w:rPr>
        <w:t>ОАО «</w:t>
      </w:r>
      <w:proofErr w:type="spellStart"/>
      <w:r w:rsidRPr="000A235C">
        <w:rPr>
          <w:rFonts w:eastAsia="Calibri"/>
          <w:sz w:val="28"/>
          <w:szCs w:val="28"/>
        </w:rPr>
        <w:t>Фармстандарт</w:t>
      </w:r>
      <w:proofErr w:type="spellEnd"/>
      <w:r w:rsidRPr="000A235C">
        <w:rPr>
          <w:rFonts w:eastAsia="Calibri"/>
          <w:sz w:val="28"/>
          <w:szCs w:val="28"/>
        </w:rPr>
        <w:t xml:space="preserve"> – </w:t>
      </w:r>
      <w:proofErr w:type="spellStart"/>
      <w:r w:rsidRPr="000A235C">
        <w:rPr>
          <w:rFonts w:eastAsia="Calibri"/>
          <w:sz w:val="28"/>
          <w:szCs w:val="28"/>
        </w:rPr>
        <w:t>Лексредства</w:t>
      </w:r>
      <w:proofErr w:type="spellEnd"/>
      <w:r w:rsidRPr="000A235C">
        <w:rPr>
          <w:rFonts w:eastAsia="Calibri"/>
          <w:sz w:val="28"/>
          <w:szCs w:val="28"/>
        </w:rPr>
        <w:t>», ОАО «</w:t>
      </w:r>
      <w:proofErr w:type="spellStart"/>
      <w:r w:rsidRPr="000A235C">
        <w:rPr>
          <w:rFonts w:eastAsia="Calibri"/>
          <w:sz w:val="28"/>
          <w:szCs w:val="28"/>
        </w:rPr>
        <w:t>Геомаш</w:t>
      </w:r>
      <w:proofErr w:type="spellEnd"/>
      <w:r w:rsidRPr="000A235C">
        <w:rPr>
          <w:rFonts w:eastAsia="Calibri"/>
          <w:sz w:val="28"/>
          <w:szCs w:val="28"/>
        </w:rPr>
        <w:t>» (буровые установки), ООО ПО «</w:t>
      </w:r>
      <w:proofErr w:type="spellStart"/>
      <w:r w:rsidRPr="000A235C">
        <w:rPr>
          <w:rFonts w:eastAsia="Calibri"/>
          <w:sz w:val="28"/>
          <w:szCs w:val="28"/>
        </w:rPr>
        <w:t>Вагонмаш</w:t>
      </w:r>
      <w:proofErr w:type="spellEnd"/>
      <w:r w:rsidRPr="000A235C">
        <w:rPr>
          <w:rFonts w:eastAsia="Calibri"/>
          <w:sz w:val="28"/>
          <w:szCs w:val="28"/>
        </w:rPr>
        <w:t>» (комплектующие для ремонта железнодорожных вагонов), ООО «Курский аккумуляторный завод», ОАО «</w:t>
      </w:r>
      <w:proofErr w:type="spellStart"/>
      <w:r w:rsidRPr="000A235C">
        <w:rPr>
          <w:rFonts w:eastAsia="Calibri"/>
          <w:sz w:val="28"/>
          <w:szCs w:val="28"/>
        </w:rPr>
        <w:t>Кореневский</w:t>
      </w:r>
      <w:proofErr w:type="spellEnd"/>
      <w:r w:rsidRPr="000A235C">
        <w:rPr>
          <w:rFonts w:eastAsia="Calibri"/>
          <w:sz w:val="28"/>
          <w:szCs w:val="28"/>
        </w:rPr>
        <w:t xml:space="preserve"> завод низковольтной аппаратуры», Группа предприятий «ГОТЭК» (упаковочная тара из </w:t>
      </w:r>
      <w:proofErr w:type="spellStart"/>
      <w:r w:rsidRPr="000A235C">
        <w:rPr>
          <w:rFonts w:eastAsia="Calibri"/>
          <w:sz w:val="28"/>
          <w:szCs w:val="28"/>
        </w:rPr>
        <w:t>гофрокартона</w:t>
      </w:r>
      <w:proofErr w:type="spellEnd"/>
      <w:r w:rsidRPr="000A235C">
        <w:rPr>
          <w:rFonts w:eastAsia="Calibri"/>
          <w:sz w:val="28"/>
          <w:szCs w:val="28"/>
        </w:rPr>
        <w:t>), ООО Торговый Дом «Курская подшипниковая компания», ООО «Курское молоко», ЗАО «Курский комбинат хлебопродуктов» (мука и комбикорм),  ООО «</w:t>
      </w:r>
      <w:proofErr w:type="spellStart"/>
      <w:r w:rsidRPr="000A235C">
        <w:rPr>
          <w:rFonts w:eastAsia="Calibri"/>
          <w:sz w:val="28"/>
          <w:szCs w:val="28"/>
        </w:rPr>
        <w:t>Агропродукт</w:t>
      </w:r>
      <w:proofErr w:type="spellEnd"/>
      <w:r w:rsidRPr="000A235C">
        <w:rPr>
          <w:rFonts w:eastAsia="Calibri"/>
          <w:sz w:val="28"/>
          <w:szCs w:val="28"/>
        </w:rPr>
        <w:t>» (гречневая крупа и хлопья), ЗАО «КОНТИ – РУС» (кондитерские изделия), ООО «Белая</w:t>
      </w:r>
      <w:proofErr w:type="gramEnd"/>
      <w:r w:rsidRPr="000A235C">
        <w:rPr>
          <w:rFonts w:eastAsia="Calibri"/>
          <w:sz w:val="28"/>
          <w:szCs w:val="28"/>
        </w:rPr>
        <w:t xml:space="preserve"> </w:t>
      </w:r>
      <w:proofErr w:type="gramStart"/>
      <w:r w:rsidRPr="000A235C">
        <w:rPr>
          <w:rFonts w:eastAsia="Calibri"/>
          <w:sz w:val="28"/>
          <w:szCs w:val="28"/>
        </w:rPr>
        <w:t>птица» (продукция из мяса птицы), инвестиционные сахарные компании «Иволга – Центр», ООО «Разгуляй Сервис» и другие.</w:t>
      </w:r>
      <w:proofErr w:type="gramEnd"/>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Значимую роль играют встречи на высшем уровне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Сумской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 xml:space="preserve">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w:t>
      </w:r>
      <w:r w:rsidRPr="000A235C">
        <w:rPr>
          <w:noProof/>
          <w:sz w:val="28"/>
          <w:szCs w:val="28"/>
        </w:rPr>
        <w:lastRenderedPageBreak/>
        <w:t>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Внешнеторговый оборот Курской области с момента возрождения ярмарки вырос в 4 раза и по итогам 2014 года составил 1,3 млрд. долл. США.</w:t>
      </w:r>
    </w:p>
    <w:p w:rsidR="0064007F" w:rsidRPr="000A235C" w:rsidRDefault="0064007F" w:rsidP="00FF56D9">
      <w:pPr>
        <w:tabs>
          <w:tab w:val="left" w:pos="709"/>
        </w:tabs>
        <w:ind w:left="-57"/>
        <w:jc w:val="both"/>
        <w:rPr>
          <w:sz w:val="28"/>
          <w:szCs w:val="28"/>
        </w:rPr>
      </w:pPr>
      <w:r w:rsidRPr="000A235C">
        <w:lastRenderedPageBreak/>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w:t>
      </w:r>
      <w:proofErr w:type="gramStart"/>
      <w:r w:rsidRPr="000A235C">
        <w:rPr>
          <w:sz w:val="28"/>
          <w:szCs w:val="28"/>
        </w:rPr>
        <w:t>Бизнес - площадки дают старт многим проектам в экономической, научно-технической, гуманитарно-культурной сферах.</w:t>
      </w:r>
      <w:proofErr w:type="gramEnd"/>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 xml:space="preserve">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w:t>
      </w:r>
      <w:r w:rsidRPr="000A235C">
        <w:rPr>
          <w:sz w:val="28"/>
          <w:szCs w:val="28"/>
        </w:rPr>
        <w:lastRenderedPageBreak/>
        <w:t xml:space="preserve">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1.2. 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xml:space="preserve">. Ограниченные финансовые возможности у предприятий области на проведение рекламно-представительской работы в других странах путем участия </w:t>
      </w:r>
      <w:proofErr w:type="gramStart"/>
      <w:r w:rsidR="00FF48C4" w:rsidRPr="000A235C">
        <w:rPr>
          <w:sz w:val="28"/>
          <w:szCs w:val="28"/>
        </w:rPr>
        <w:t>в</w:t>
      </w:r>
      <w:proofErr w:type="gramEnd"/>
      <w:r w:rsidR="00FF48C4" w:rsidRPr="000A235C">
        <w:rPr>
          <w:sz w:val="28"/>
          <w:szCs w:val="28"/>
        </w:rPr>
        <w:t xml:space="preserve"> </w:t>
      </w:r>
      <w:proofErr w:type="gramStart"/>
      <w:r w:rsidR="00FF48C4" w:rsidRPr="000A235C">
        <w:rPr>
          <w:sz w:val="28"/>
          <w:szCs w:val="28"/>
        </w:rPr>
        <w:t>различного</w:t>
      </w:r>
      <w:proofErr w:type="gramEnd"/>
      <w:r w:rsidR="00FF48C4" w:rsidRPr="000A235C">
        <w:rPr>
          <w:sz w:val="28"/>
          <w:szCs w:val="28"/>
        </w:rPr>
        <w:t xml:space="preserve">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w:t>
      </w:r>
      <w:r w:rsidRPr="000A235C">
        <w:rPr>
          <w:spacing w:val="-10"/>
          <w:sz w:val="28"/>
          <w:szCs w:val="28"/>
        </w:rPr>
        <w:lastRenderedPageBreak/>
        <w:t xml:space="preserve">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основных направлений деятельности Администрации Курской области.</w:t>
      </w:r>
    </w:p>
    <w:p w:rsidR="00EE7A02" w:rsidRPr="008B0E2C" w:rsidRDefault="00EE7A02" w:rsidP="00EE7A02">
      <w:pPr>
        <w:ind w:firstLine="709"/>
        <w:jc w:val="both"/>
        <w:rPr>
          <w:sz w:val="28"/>
          <w:szCs w:val="28"/>
        </w:rPr>
      </w:pPr>
      <w:proofErr w:type="gramStart"/>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roofErr w:type="gramEnd"/>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 xml:space="preserve">укрепление зарубежных экономических связей на региональном </w:t>
      </w:r>
      <w:proofErr w:type="gramStart"/>
      <w:r w:rsidRPr="008B0E2C">
        <w:rPr>
          <w:sz w:val="28"/>
          <w:szCs w:val="28"/>
        </w:rPr>
        <w:t>уровне</w:t>
      </w:r>
      <w:proofErr w:type="gramEnd"/>
      <w:r w:rsidRPr="008B0E2C">
        <w:rPr>
          <w:sz w:val="28"/>
          <w:szCs w:val="28"/>
        </w:rPr>
        <w:t>.</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lastRenderedPageBreak/>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lastRenderedPageBreak/>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оду до 6</w:t>
      </w:r>
      <w:r w:rsidR="00BB6E58" w:rsidRPr="00172487">
        <w:rPr>
          <w:rFonts w:eastAsia="Calibri"/>
          <w:sz w:val="28"/>
          <w:szCs w:val="28"/>
        </w:rPr>
        <w:t>15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52C6C" w:rsidRPr="00172487">
        <w:rPr>
          <w:color w:val="000000"/>
          <w:sz w:val="28"/>
          <w:szCs w:val="28"/>
        </w:rPr>
        <w:t>4</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2024 году в сумме 750,0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lastRenderedPageBreak/>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52C6C" w:rsidRPr="00172487">
        <w:rPr>
          <w:sz w:val="28"/>
          <w:szCs w:val="28"/>
        </w:rPr>
        <w:t>4</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2019-2024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 xml:space="preserve">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w:t>
      </w:r>
      <w:r w:rsidRPr="00172487">
        <w:rPr>
          <w:sz w:val="28"/>
          <w:szCs w:val="28"/>
        </w:rPr>
        <w:lastRenderedPageBreak/>
        <w:t>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 xml:space="preserve">иод 2014 - 2024 годов составит </w:t>
      </w:r>
      <w:r w:rsidR="00EE7A02">
        <w:rPr>
          <w:sz w:val="28"/>
          <w:szCs w:val="28"/>
        </w:rPr>
        <w:t>1</w:t>
      </w:r>
      <w:r w:rsidR="00851228">
        <w:rPr>
          <w:sz w:val="28"/>
          <w:szCs w:val="28"/>
        </w:rPr>
        <w:t>43 052,295</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851228">
        <w:rPr>
          <w:sz w:val="28"/>
          <w:szCs w:val="28"/>
        </w:rPr>
        <w:t>34 814,802</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401A47">
        <w:rPr>
          <w:sz w:val="28"/>
          <w:szCs w:val="28"/>
        </w:rPr>
        <w:t>14 732,838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401A47">
        <w:rPr>
          <w:sz w:val="28"/>
          <w:szCs w:val="28"/>
        </w:rPr>
        <w:t>14 732,838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2024 год – 15 599,203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lastRenderedPageBreak/>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6903E6">
        <w:pPr>
          <w:pStyle w:val="a6"/>
          <w:jc w:val="center"/>
        </w:pPr>
        <w:fldSimple w:instr=" PAGE   \* MERGEFORMAT ">
          <w:r w:rsidR="00851228">
            <w:rPr>
              <w:noProof/>
            </w:rPr>
            <w:t>138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6903E6">
        <w:pPr>
          <w:pStyle w:val="a6"/>
          <w:jc w:val="center"/>
        </w:pPr>
        <w:fldSimple w:instr=" PAGE   \* MERGEFORMAT ">
          <w:r w:rsidR="00851228">
            <w:rPr>
              <w:noProof/>
            </w:rPr>
            <w:t>121</w:t>
          </w:r>
        </w:fldSimple>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3E6"/>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228"/>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DFC1-5F25-43F6-841A-09B32109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19</Pages>
  <Words>5025</Words>
  <Characters>35911</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Беседина</cp:lastModifiedBy>
  <cp:revision>26</cp:revision>
  <cp:lastPrinted>2016-04-06T12:25:00Z</cp:lastPrinted>
  <dcterms:created xsi:type="dcterms:W3CDTF">2017-09-05T05:36:00Z</dcterms:created>
  <dcterms:modified xsi:type="dcterms:W3CDTF">2022-01-11T15:16:00Z</dcterms:modified>
</cp:coreProperties>
</file>