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1B8" w:rsidRDefault="00BD40DE">
      <w:pPr>
        <w:jc w:val="right"/>
        <w:rPr>
          <w:sz w:val="28"/>
        </w:rPr>
      </w:pPr>
      <w:r>
        <w:rPr>
          <w:sz w:val="28"/>
        </w:rPr>
        <w:t>УТВЕРЖДЕНО</w:t>
      </w:r>
    </w:p>
    <w:p w:rsidR="008E51B8" w:rsidRDefault="00BD40DE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8E51B8" w:rsidRDefault="00BD40DE">
      <w:pPr>
        <w:jc w:val="right"/>
        <w:rPr>
          <w:sz w:val="28"/>
        </w:rPr>
      </w:pPr>
      <w:r>
        <w:rPr>
          <w:sz w:val="28"/>
        </w:rPr>
        <w:t xml:space="preserve">Курской области </w:t>
      </w:r>
    </w:p>
    <w:p w:rsidR="008E51B8" w:rsidRDefault="00BD40DE">
      <w:pPr>
        <w:jc w:val="right"/>
        <w:rPr>
          <w:sz w:val="28"/>
        </w:rPr>
      </w:pPr>
      <w:r>
        <w:rPr>
          <w:sz w:val="28"/>
        </w:rPr>
        <w:t>от _____________ ____ №____</w:t>
      </w:r>
    </w:p>
    <w:p w:rsidR="008E51B8" w:rsidRDefault="008E51B8">
      <w:pPr>
        <w:jc w:val="center"/>
        <w:rPr>
          <w:b/>
          <w:sz w:val="28"/>
        </w:rPr>
      </w:pPr>
    </w:p>
    <w:p w:rsidR="008E51B8" w:rsidRDefault="00BD40DE">
      <w:pPr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8E51B8" w:rsidRDefault="00BD40DE">
      <w:pPr>
        <w:jc w:val="center"/>
        <w:rPr>
          <w:b/>
          <w:sz w:val="28"/>
        </w:rPr>
      </w:pPr>
      <w:r>
        <w:rPr>
          <w:b/>
          <w:sz w:val="28"/>
        </w:rPr>
        <w:t xml:space="preserve">о региональном государственном строительном надзоре </w:t>
      </w:r>
    </w:p>
    <w:p w:rsidR="008E51B8" w:rsidRDefault="008E51B8">
      <w:pPr>
        <w:jc w:val="center"/>
        <w:rPr>
          <w:b/>
          <w:sz w:val="28"/>
        </w:rPr>
      </w:pPr>
    </w:p>
    <w:p w:rsidR="008E51B8" w:rsidRDefault="00BD40DE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8E51B8" w:rsidRDefault="008E51B8">
      <w:pPr>
        <w:jc w:val="center"/>
        <w:rPr>
          <w:b/>
          <w:sz w:val="28"/>
        </w:rPr>
      </w:pPr>
    </w:p>
    <w:p w:rsidR="008E51B8" w:rsidRDefault="00BD40DE">
      <w:pPr>
        <w:ind w:firstLine="709"/>
        <w:jc w:val="both"/>
        <w:rPr>
          <w:b/>
          <w:sz w:val="28"/>
        </w:rPr>
      </w:pPr>
      <w:r>
        <w:rPr>
          <w:sz w:val="28"/>
        </w:rPr>
        <w:t>1. Настоящее Положение устанавливает порядок организации и осуществления регионального государственного строительного надзора в соответствии со статьей 54 Градостроительного кодекса Российской Федерации и Федеральным законом от 31 июля 2020 года № 248-ФЗ «О государственном контроле (надзоре) и муниципальном контроле в Российской Федерации» (далее - Федеральный закон о контроле (надзоре)).</w:t>
      </w:r>
    </w:p>
    <w:p w:rsidR="008E51B8" w:rsidRDefault="00BD40DE">
      <w:pPr>
        <w:ind w:firstLine="709"/>
        <w:jc w:val="both"/>
        <w:rPr>
          <w:b/>
          <w:sz w:val="28"/>
        </w:rPr>
      </w:pPr>
      <w:r>
        <w:rPr>
          <w:sz w:val="28"/>
        </w:rPr>
        <w:t>2. Органом исполнительной власти Курской области, уполномоченным на осуществление регионального государственного строительного надзора является Государственная инспекция строительного надзора Курской области (далее – Инспекция).</w:t>
      </w:r>
    </w:p>
    <w:p w:rsidR="008E51B8" w:rsidRDefault="00BD40DE">
      <w:pPr>
        <w:ind w:firstLine="709"/>
        <w:jc w:val="both"/>
        <w:rPr>
          <w:b/>
          <w:sz w:val="28"/>
        </w:rPr>
      </w:pPr>
      <w:r>
        <w:rPr>
          <w:sz w:val="28"/>
        </w:rPr>
        <w:t>3. Должностными лицами Инспекции, уполномоченными на осуществление регионального государственного строительного надзора (далее – инспекторы), являются:</w:t>
      </w:r>
    </w:p>
    <w:p w:rsidR="008E51B8" w:rsidRDefault="00BD40DE">
      <w:pPr>
        <w:ind w:firstLine="709"/>
        <w:jc w:val="both"/>
        <w:rPr>
          <w:b/>
          <w:sz w:val="28"/>
        </w:rPr>
      </w:pPr>
      <w:r>
        <w:rPr>
          <w:sz w:val="28"/>
        </w:rPr>
        <w:t>а) начальник (заместитель начальника) Инспекции;</w:t>
      </w:r>
    </w:p>
    <w:p w:rsidR="008E51B8" w:rsidRDefault="00BD40DE">
      <w:pPr>
        <w:ind w:firstLine="709"/>
        <w:jc w:val="both"/>
        <w:rPr>
          <w:b/>
          <w:sz w:val="28"/>
        </w:rPr>
      </w:pPr>
      <w:r>
        <w:rPr>
          <w:sz w:val="28"/>
        </w:rPr>
        <w:t>б) начальники отделов структурных подразделений Инспекции, в ведении которых находятся вопросы регионального государственного строительного надзора, и их заместители;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в) государственные гражданские служащие категории «специалисты» ведущей группы должностей в структурных подразделениях Инспекции, указанных в подпункте «б» настоящего пункта.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4. Должностными лицами, уполномоченными на принятие решений о проведении контрольного (надзорного) мероприятия являются начальник Инспекции и его заместитель.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5. Инспекторы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 и выполняют обязанности, установленные статьей 29 Федерального закона о контроле (надзоре), совершают иные действия, предусмотренные Федеральным законом о контроле (надзоре).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6. Должностные лица Инспекции при проведении контрольных (надзорных) мероприятий обязаны соблюдать запреты и ограничения, связанные с исполнением своих полномочий, установленные статьей 37 Федерального закона о контроле (надзоре).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 xml:space="preserve">7. Инспекторы в ходе осуществления регионального государственного строительного надзора в порядке, установленном </w:t>
      </w:r>
      <w:r>
        <w:rPr>
          <w:sz w:val="28"/>
        </w:rPr>
        <w:lastRenderedPageBreak/>
        <w:t>Федеральным законом о контроле (надзоре), имеют право привлекать к проведению контрольных (надзорных) мероприятий специалистов, обладающих специальными знаниями и навыками, экспертные организации и экспертов.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8. Предметом регионального государственного строительного надзора в отношении объектов, указанных в части 1 статьи 54 Градостроительного кодекса Российской Федерации, является соблюдение требований, установленных частью 3 статьи 54 Градостроительного кодекса Российской Федерации.</w:t>
      </w:r>
    </w:p>
    <w:p w:rsidR="008E51B8" w:rsidRDefault="00BD40DE">
      <w:pPr>
        <w:ind w:firstLine="567"/>
        <w:contextualSpacing/>
        <w:jc w:val="both"/>
        <w:rPr>
          <w:rFonts w:ascii="Verdana" w:hAnsi="Verdana"/>
          <w:sz w:val="28"/>
        </w:rPr>
      </w:pPr>
      <w:r>
        <w:rPr>
          <w:sz w:val="28"/>
        </w:rPr>
        <w:t>Предметом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является проверка соблюдения требований, установленных частью 4 статьи 54 Градостроительного кодекса Российской Федерации.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9. Объектом регионального государственного строительного надзора (далее - объект надзора) является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строительства, лица, проводящего строительный контроль (далее – контролируемое лицо), по строительству, реконструкции объектов капитального строительства, указанных в части 11 статьи 54 Градостроительного кодекса Российской Федерации, по проведению строительного контроля в отношении указанных объектов, в случаях, установленных частями 1 и 2 статьи 54 Градостроительного кодекса.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 xml:space="preserve">10. Учет объектов надзора осуществляется путем ведения реестра объектов капитального строительства, указанных в части </w:t>
      </w:r>
      <w:hyperlink w:anchor="Par44" w:tooltip="4. Объектом федерального государственного строительного надзора являю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" w:history="1">
        <w:r>
          <w:rPr>
            <w:sz w:val="28"/>
          </w:rPr>
          <w:t>1</w:t>
        </w:r>
      </w:hyperlink>
      <w:r>
        <w:rPr>
          <w:sz w:val="28"/>
        </w:rPr>
        <w:t xml:space="preserve"> статьи 54 Градостроительного кодекса Российской Федерации, в отношении которых осуществляется региональный государственный строительный надзор (далее – реестр).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11. Ведение реестра осуществляется посредством размещения и актуализации в информационно-телекоммуникационной сети «Интернет» (далее - сеть «Интернет») следующей информации о строящихся, реконструируемых объектах капитального строительства: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наименование, адрес и этап строительства, реконструкции строящегося, реконструируемого объекта капитального строительства;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реквизиты (дата и номер) разрешения на строительство;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полное наименование юридического лица, фамилия, имя и отчество (при наличии) индивидуального предпринимателя/физического лица – застройщика;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полное наименование юридического лица - технического заказчика (при наличии);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 xml:space="preserve">полное наименование юридического лица, фамилия, имя и отчество (при наличии) индивидуального предпринимателя, осуществляющего </w:t>
      </w:r>
      <w:r>
        <w:rPr>
          <w:sz w:val="28"/>
        </w:rPr>
        <w:lastRenderedPageBreak/>
        <w:t xml:space="preserve">строительный контроль </w:t>
      </w:r>
      <w:r>
        <w:rPr>
          <w:sz w:val="28"/>
          <w:highlight w:val="white"/>
        </w:rPr>
        <w:t>на основании договора с застройщиком (техническим заказчиком) (при наличии).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12. Сведения вносятся в реестр не позднее 5 рабочих дней со дня поступления информации, явившейся основанием для внесения сведений (изменения) в реестр.</w:t>
      </w:r>
      <w:r>
        <w:rPr>
          <w:i/>
          <w:color w:val="7030A0"/>
          <w:sz w:val="28"/>
        </w:rPr>
        <w:t xml:space="preserve"> 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 xml:space="preserve">В случае, если объект капитального строительства не подлежит региональному государственному строительному надзору, он исключается из реестра в течение 5 рабочих дней со дня поступления информации об этом. 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Объект капитального строительства, в отношении которого осуществляется региональный государственный строительный надзор, включается в реестр на основании приказа начальника Инспекции (заместителя начальника Инспекции) в течение 5 рабочих дней со дня поступления в Инспекцию извещения о начале работ.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13. Региональный государственный строительный надзор осуществляется без проведения плановых контрольных (надзорных) мероприятий.</w:t>
      </w:r>
    </w:p>
    <w:p w:rsidR="008E51B8" w:rsidRDefault="008E51B8">
      <w:pPr>
        <w:ind w:firstLine="709"/>
        <w:jc w:val="both"/>
        <w:rPr>
          <w:sz w:val="28"/>
        </w:rPr>
      </w:pPr>
    </w:p>
    <w:p w:rsidR="008E51B8" w:rsidRDefault="00BD40D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II. Критерии отнесения объектов контроля к категориям риска причинения вреда (ущерба) охраняемым законом ценностям в рамках осуществления регионального государственного строительного надзора</w:t>
      </w:r>
    </w:p>
    <w:p w:rsidR="008E51B8" w:rsidRDefault="008E51B8">
      <w:pPr>
        <w:ind w:firstLine="709"/>
        <w:jc w:val="both"/>
        <w:rPr>
          <w:b/>
          <w:sz w:val="28"/>
        </w:rPr>
      </w:pPr>
    </w:p>
    <w:p w:rsidR="008E51B8" w:rsidRDefault="00BD40DE">
      <w:pPr>
        <w:pStyle w:val="a3"/>
        <w:numPr>
          <w:ilvl w:val="2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>При отнесении строящихся, реконструируемых объектов капитального строительства к определенной категории риска используются признаки зданий и сооружений, предусмотренные </w:t>
      </w:r>
      <w:hyperlink r:id="rId7" w:anchor="/document/12172032/entry/411" w:history="1">
        <w:r>
          <w:rPr>
            <w:sz w:val="28"/>
          </w:rPr>
          <w:t>пунктами 1</w:t>
        </w:r>
      </w:hyperlink>
      <w:r>
        <w:rPr>
          <w:sz w:val="28"/>
        </w:rPr>
        <w:t> и </w:t>
      </w:r>
      <w:hyperlink r:id="rId8" w:anchor="/document/12172032/entry/412" w:history="1">
        <w:r>
          <w:rPr>
            <w:sz w:val="28"/>
          </w:rPr>
          <w:t>2 части 1 статьи 4</w:t>
        </w:r>
      </w:hyperlink>
      <w:r>
        <w:rPr>
          <w:sz w:val="28"/>
        </w:rPr>
        <w:t xml:space="preserve"> Федерального закона от 30 декабря 2009 года № 384-ФЗ «Технический регламент о безопасности зданий и сооружений», а также функциональное назначение объектов капитального строительства согласно национальным стандартам и сводам правил. </w:t>
      </w:r>
    </w:p>
    <w:p w:rsidR="008E51B8" w:rsidRDefault="00BD40DE">
      <w:pPr>
        <w:pStyle w:val="a3"/>
        <w:numPr>
          <w:ilvl w:val="2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 соответствии с критерием тяжести потенциальных негативных последствий возможного несоблюдения юридическими лицами и индивидуальными предпринимателями требований, установленных федеральными законами и принимаемыми в соответствии с ними иными нормативными правовыми актами Российской Федерации, при строительстве, реконструкции объектов капитального строительства такие объекты относятся к следующим категориям риска: 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а) высокий риск - общественные здания и сооружения, многоквартирные жилые дома, путепроводы, тоннели, мосты и эстакады, а также объекты капитального строительства с пролетом от 20 до 100 метров, объекты с массовым пребыванием людей;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б) значительный риск - производственные здания; 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в) низкий риск - объекты капитального строительства, не указанные в абзацах «а», «б» настоящего раздела.</w:t>
      </w:r>
    </w:p>
    <w:p w:rsidR="008E51B8" w:rsidRDefault="008E51B8">
      <w:pPr>
        <w:ind w:firstLine="709"/>
        <w:jc w:val="both"/>
        <w:rPr>
          <w:b/>
          <w:sz w:val="28"/>
        </w:rPr>
      </w:pPr>
    </w:p>
    <w:p w:rsidR="008E51B8" w:rsidRDefault="008E51B8">
      <w:pPr>
        <w:ind w:firstLine="709"/>
        <w:jc w:val="both"/>
        <w:rPr>
          <w:b/>
          <w:sz w:val="28"/>
        </w:rPr>
      </w:pPr>
    </w:p>
    <w:p w:rsidR="008E51B8" w:rsidRDefault="00BD40DE">
      <w:pPr>
        <w:ind w:firstLine="709"/>
        <w:jc w:val="center"/>
        <w:rPr>
          <w:sz w:val="28"/>
        </w:rPr>
      </w:pPr>
      <w:r>
        <w:rPr>
          <w:b/>
          <w:sz w:val="28"/>
        </w:rPr>
        <w:t>III. Перечень профилактических мероприятий в рамках</w:t>
      </w:r>
    </w:p>
    <w:p w:rsidR="008E51B8" w:rsidRDefault="00BD40DE">
      <w:pPr>
        <w:spacing w:after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осуществления регионального государственного </w:t>
      </w:r>
    </w:p>
    <w:p w:rsidR="008E51B8" w:rsidRDefault="00BD40DE">
      <w:pPr>
        <w:spacing w:after="200"/>
        <w:contextualSpacing/>
        <w:jc w:val="center"/>
        <w:rPr>
          <w:b/>
          <w:sz w:val="28"/>
        </w:rPr>
      </w:pPr>
      <w:r>
        <w:rPr>
          <w:b/>
          <w:sz w:val="28"/>
        </w:rPr>
        <w:t>строительного надзора</w:t>
      </w:r>
    </w:p>
    <w:p w:rsidR="008E51B8" w:rsidRDefault="00BD40DE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</w:rPr>
      </w:pPr>
      <w:r>
        <w:rPr>
          <w:sz w:val="28"/>
        </w:rPr>
        <w:t>При осуществлении регионального государственного строительного надзора проводятся следующие профилактические мероприятия: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а) информирование;</w:t>
      </w:r>
    </w:p>
    <w:p w:rsidR="008E51B8" w:rsidRDefault="00BD40DE">
      <w:pPr>
        <w:ind w:firstLine="567"/>
        <w:contextualSpacing/>
        <w:jc w:val="both"/>
        <w:rPr>
          <w:sz w:val="28"/>
        </w:rPr>
      </w:pPr>
      <w:r>
        <w:rPr>
          <w:sz w:val="28"/>
        </w:rPr>
        <w:t>б) обобщение правоприменительной практики;</w:t>
      </w:r>
    </w:p>
    <w:p w:rsidR="008E51B8" w:rsidRDefault="00BD40DE">
      <w:pPr>
        <w:ind w:firstLine="567"/>
        <w:contextualSpacing/>
        <w:jc w:val="both"/>
        <w:rPr>
          <w:sz w:val="28"/>
        </w:rPr>
      </w:pPr>
      <w:r>
        <w:rPr>
          <w:sz w:val="28"/>
        </w:rPr>
        <w:t>в) объявление предостережения;</w:t>
      </w:r>
    </w:p>
    <w:p w:rsidR="008E51B8" w:rsidRDefault="00BD40DE">
      <w:pPr>
        <w:ind w:firstLine="567"/>
        <w:contextualSpacing/>
        <w:jc w:val="both"/>
        <w:rPr>
          <w:sz w:val="28"/>
        </w:rPr>
      </w:pPr>
      <w:r>
        <w:rPr>
          <w:sz w:val="28"/>
        </w:rPr>
        <w:t>г) консультирование;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д) профилактический визит.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2. Профилактические мероприятия проводятся в соответствии с требованиями законодательства Российской Федерации о государственной тайне и об иной охраняемой законом тайне.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3. Информирование осуществляется в соответствии со статьей 46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4. Обобщение правоприменительной практики осуществляется в соответствии со статьей 47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5. Доклад по итогам обобщения правоприменительной практики </w:t>
      </w:r>
      <w:r>
        <w:rPr>
          <w:sz w:val="28"/>
        </w:rPr>
        <w:br/>
        <w:t>по осуществлению регионального государственного строительного надзора готовится 1 раз в год, утверждается приказом начальника Инспекции не позднее 10 марта и размещается на официальном сайте Инспекции в сети «Интернет» не позднее 15 марта года, следующего за отчетным.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Инспекция обеспечивает публичное обсуждение проекта доклада, содержащего результаты обобщения правоприменительной практики.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6. В случае наличия у Инспекции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Инспекция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7. Объявление предостережения о недопустимости нарушения обязательных требований осуществляется в соответствии со статьей 49 Федерального закона о контроле (надзоре).</w:t>
      </w:r>
    </w:p>
    <w:p w:rsidR="008E51B8" w:rsidRDefault="00BD40DE">
      <w:pPr>
        <w:ind w:firstLine="567"/>
        <w:jc w:val="both"/>
        <w:rPr>
          <w:color w:val="00B050"/>
          <w:sz w:val="28"/>
        </w:rPr>
      </w:pPr>
      <w:r>
        <w:rPr>
          <w:sz w:val="28"/>
        </w:rPr>
        <w:t>8. Контролируемое лицо не позднее 15 рабочих дней после получения предостережения о недопустимости нарушения обязательных требований вправе подать в Инспекцию возражение в отношении указанного предостережения (далее - возражение), в котором указываются: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идентификационный номер налогоплательщика - контролируемого лица;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9. Возражение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10. Возражение регистрируется в Инспекции в день его поступления.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По результатам рассмотрения возражения Инспекция принимает одно из следующих решений: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об отмене объявленного предостережения о недопустимости нарушения обязательных требований;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об отказе в удовлетворении возражения с указанием причины отказа.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11. Инспекция направляет контролируемому лицу решение о результатах рассмотрения возражения не позднее двадцати рабочих дней со дня его регистрации в Инспекции, способом, которым получено возражение. 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Повторное направление контролируемым лицом возражения по тем же основаниям не допускается.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12. Инспектор по обращениям контролируемых лиц и </w:t>
      </w:r>
      <w:r w:rsidR="001A7F58">
        <w:rPr>
          <w:sz w:val="28"/>
        </w:rPr>
        <w:t xml:space="preserve">(или) </w:t>
      </w:r>
      <w:r>
        <w:rPr>
          <w:sz w:val="28"/>
        </w:rPr>
        <w:t>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13. Консультирование осуществляется по следующим вопросам: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а) разъяснение по вопросам, связанным с организацией и осуществлением регионального государственного строительного надзора;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б) порядок обжалования решений Инспекции, действий (бездействия) инспекторов;</w:t>
      </w:r>
    </w:p>
    <w:p w:rsidR="008E51B8" w:rsidRDefault="00BD40D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в) порядка принятия решений по итогам профилактических и контрольных (надзорных) мероприятий.</w:t>
      </w:r>
    </w:p>
    <w:p w:rsidR="008E51B8" w:rsidRDefault="00BD40D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14. Консультирование осуществляется инспектором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Консультирование осуществляется в устной форме. </w:t>
      </w:r>
    </w:p>
    <w:p w:rsidR="008E51B8" w:rsidRDefault="00BD40DE">
      <w:pPr>
        <w:ind w:firstLine="708"/>
        <w:jc w:val="both"/>
        <w:rPr>
          <w:color w:val="00000A"/>
          <w:sz w:val="28"/>
        </w:rPr>
      </w:pPr>
      <w:r>
        <w:rPr>
          <w:color w:val="00000A"/>
          <w:sz w:val="28"/>
        </w:rPr>
        <w:lastRenderedPageBreak/>
        <w:t xml:space="preserve">15.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Инспекцию о предоставлении письменного ответа в сроки, установленные Федеральным </w:t>
      </w:r>
      <w:hyperlink r:id="rId9" w:history="1">
        <w:r>
          <w:rPr>
            <w:color w:val="00000A"/>
            <w:sz w:val="28"/>
          </w:rPr>
          <w:t>законом</w:t>
        </w:r>
      </w:hyperlink>
      <w:r>
        <w:rPr>
          <w:color w:val="00000A"/>
          <w:sz w:val="28"/>
        </w:rPr>
        <w:t xml:space="preserve"> от 2 мая 2006 года № 59-ФЗ «О порядке рассмотрения обращений граждан Российской Федерации» на вопросы, указанные в пункте 14 настоящего Положения.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16. В случае поступления 5 и более однотипных обращений контролируемых лиц и</w:t>
      </w:r>
      <w:r>
        <w:rPr>
          <w:color w:val="00B050"/>
          <w:sz w:val="28"/>
        </w:rPr>
        <w:t xml:space="preserve"> </w:t>
      </w:r>
      <w:r>
        <w:rPr>
          <w:sz w:val="28"/>
        </w:rPr>
        <w:t>их представителей консультирование по таким обращениям осуществляется посредством размещения на официальном сайте Инспекции в сети «Интернет» письменного разъяснения, подписанного начальником (заместителем начальника) Инспекции.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17. Инспекция ведет учет консультирований</w:t>
      </w:r>
      <w:r w:rsidR="0098038C">
        <w:rPr>
          <w:sz w:val="28"/>
        </w:rPr>
        <w:t xml:space="preserve"> </w:t>
      </w:r>
      <w:r w:rsidR="008E3C6F">
        <w:rPr>
          <w:sz w:val="28"/>
        </w:rPr>
        <w:t>путем внесения записи о проведенном консультировании в журнал учета</w:t>
      </w:r>
      <w:r w:rsidR="00AF066C">
        <w:rPr>
          <w:sz w:val="28"/>
        </w:rPr>
        <w:t xml:space="preserve"> консультирований</w:t>
      </w:r>
      <w:r>
        <w:rPr>
          <w:sz w:val="28"/>
        </w:rPr>
        <w:t>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18. Профилактический визит осуществляется в соответствии со статьей 52 Федерального закона о контроле (надзоре).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19.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8E51B8" w:rsidRDefault="00BD40DE">
      <w:pPr>
        <w:ind w:right="-1" w:firstLine="708"/>
        <w:jc w:val="both"/>
        <w:rPr>
          <w:sz w:val="28"/>
        </w:rPr>
      </w:pPr>
      <w:r>
        <w:rPr>
          <w:sz w:val="28"/>
        </w:rPr>
        <w:t>20. Контролируемое лицо вправе отказаться от проведения обязательного профилактического визита, уведомив об этом Инспекцию не позднее чем за 3 рабочих дня до даты его проведения.</w:t>
      </w:r>
    </w:p>
    <w:p w:rsidR="008E51B8" w:rsidRDefault="00BD40DE">
      <w:pPr>
        <w:ind w:right="-1" w:firstLine="709"/>
        <w:jc w:val="both"/>
        <w:rPr>
          <w:sz w:val="28"/>
        </w:rPr>
      </w:pPr>
      <w:r>
        <w:rPr>
          <w:sz w:val="28"/>
        </w:rPr>
        <w:t>21. Профилактический визит в обязательном порядке проводится в отношении контролируемых лиц не позднее 3 месяцев со дня поступления в Инспекцию от контролируемого лица извещения о начале работ по строительству, реконструкции объекта капитального строительства, направленного в соответствии с частью 5 статьи 52 Градостроительного кодекса Российской Федерации (далее – извещение о начале работ).</w:t>
      </w:r>
    </w:p>
    <w:p w:rsidR="008E51B8" w:rsidRDefault="00BD40DE">
      <w:pPr>
        <w:ind w:firstLine="708"/>
        <w:contextualSpacing/>
        <w:jc w:val="both"/>
        <w:rPr>
          <w:sz w:val="28"/>
        </w:rPr>
      </w:pPr>
      <w:r>
        <w:rPr>
          <w:sz w:val="28"/>
        </w:rPr>
        <w:t>22. Срок проведения профилактического визита не должен превышать 1 рабочий день.</w:t>
      </w:r>
    </w:p>
    <w:p w:rsidR="008E51B8" w:rsidRDefault="008E51B8">
      <w:pPr>
        <w:ind w:firstLine="708"/>
        <w:contextualSpacing/>
        <w:jc w:val="both"/>
        <w:rPr>
          <w:sz w:val="28"/>
        </w:rPr>
      </w:pPr>
    </w:p>
    <w:p w:rsidR="008E51B8" w:rsidRDefault="00BD40DE">
      <w:pPr>
        <w:ind w:firstLine="708"/>
        <w:contextualSpacing/>
        <w:jc w:val="center"/>
        <w:rPr>
          <w:sz w:val="28"/>
        </w:rPr>
      </w:pPr>
      <w:r>
        <w:rPr>
          <w:b/>
          <w:sz w:val="28"/>
        </w:rPr>
        <w:t xml:space="preserve">IV. Организация и проведение контрольных (надзорных) мероприятий при осуществлении регионального государственного строительного надзора </w:t>
      </w:r>
    </w:p>
    <w:p w:rsidR="008E51B8" w:rsidRDefault="008E51B8">
      <w:pPr>
        <w:jc w:val="both"/>
        <w:rPr>
          <w:b/>
          <w:sz w:val="28"/>
        </w:rPr>
      </w:pPr>
    </w:p>
    <w:p w:rsidR="008E51B8" w:rsidRDefault="00BD40DE">
      <w:pPr>
        <w:jc w:val="both"/>
        <w:rPr>
          <w:sz w:val="28"/>
        </w:rPr>
      </w:pPr>
      <w:r>
        <w:rPr>
          <w:sz w:val="28"/>
        </w:rPr>
        <w:tab/>
        <w:t xml:space="preserve">1. Решение о проведении контрольного (надзорного) мероприятия принимается Инспекцией и подписывается начальником (заместителем начальника) Инспекции.  </w:t>
      </w:r>
    </w:p>
    <w:p w:rsidR="008E51B8" w:rsidRDefault="00BD40DE">
      <w:pPr>
        <w:jc w:val="both"/>
        <w:rPr>
          <w:sz w:val="28"/>
        </w:rPr>
      </w:pPr>
      <w:r>
        <w:rPr>
          <w:sz w:val="28"/>
        </w:rPr>
        <w:tab/>
        <w:t xml:space="preserve">2. </w:t>
      </w:r>
      <w:r>
        <w:rPr>
          <w:sz w:val="28"/>
        </w:rPr>
        <w:tab/>
        <w:t>Региональный государственный строительный надзор в отношении объектов капитального строительства, указанных в части 1 статьи 54 Градостроительного кодекса Российской Федерации, проводится при наличии оснований, предусмотренных пунктами 1, 3-6 части 1 статьи 57 Федерального закона о контроле (надзоре).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3. Информация об объектах капитального строительства, указанных в части 1 статьи 54 Градостроительного кодекса Российской Федерации, в отношении которых осуществляется региональный государственный строительный надзор вносится в реестр.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4.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5. Программа проверок формируется Инспекцией не позднее чем через 10 рабочих дней после поступления извещения о начале работ по строительству, реконструкции объекта капитального строительства, направленного в соответствии с частью 5 статьи 52 настоящего Кодекса, на весь срок строительства, реконструкции и должна содержать перечень контрольных (надзорных) мероприятий, в отношении каждого из которых указывается следующая информация: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1) вид контрольного (надзорного) мероприятия и его предмет;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2) событие, наступление которого является основанием для проведения контрольного (надзорного) мероприятия, срок (не более 10 рабочих дней после поступления информации о наступлении события), в течение которого Инспекцией должно быть начато контрольное (надзорное) мероприятие, срок проведения контрольного (надзорного) мероприятия;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3) 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мероприятия.</w:t>
      </w:r>
    </w:p>
    <w:p w:rsidR="008E51B8" w:rsidRDefault="00BD40DE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При внесении изменений в рабочую документацию, являющихся в соответствии с частью 1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статьи 52 Градостроительного кодекса Российской Федерации частью проектной документации, рассматривают рабочую документацию только в объеме внесённых изменений.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 xml:space="preserve">6. В рамках осуществления регионального государственного строительного надзора в отношении объектов капитального строительства, указанных в части 1 статьи 54 Градостроительного кодекса Российской Федерации, проводятся следующие контрольные (надзорные) мероприятия»: 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а) инспекционный визит;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б) документарная проверка;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в) выездная проверка.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 xml:space="preserve">7. Инспекционный визит проводится по месту нахождения (осуществления деятельности) контролируемого лица либо объекта надзора. 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В ходе инспекционного визита могут совершаться следующие контрольные (надзорные) действия: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осмотр;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опрос;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получение письменных объяснений;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инструментальное обследование;</w:t>
      </w:r>
    </w:p>
    <w:p w:rsidR="008E51B8" w:rsidRDefault="00BD40DE">
      <w:pPr>
        <w:ind w:firstLine="708"/>
        <w:jc w:val="both"/>
        <w:rPr>
          <w:sz w:val="28"/>
        </w:rPr>
      </w:pPr>
      <w:r>
        <w:rPr>
          <w:sz w:val="28"/>
        </w:rPr>
        <w:t>истребование документов, которые в соответствии с обязательными требованиями должны находится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Инспекционный визит проводится без предварительного уведомления контролируемого лица. 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Срок проведения инспекционного визита в одном месте осуществления деятельности не может превышать 1 рабочий день.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Контролируемые лица или их представители обязаны обеспечить беспрепятственный доступ инспектора в здание, сооружение, помещения.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 и частью 12 статьи 66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8. Под документарной проверкой понимается контрольное (надзорное) мероприятие, которое проводится по месту нахождения Инспекции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Инспекции. В ходе документарной проверки рассматриваются документы контролируемых лиц, имеющиеся в распоряжении Инспекции,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регионального государственного надзора.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 ходе документарной проверки могут совершаться следующие контрольные (надзорные) действия:</w:t>
      </w:r>
    </w:p>
    <w:p w:rsidR="008E51B8" w:rsidRDefault="00BD40DE">
      <w:pPr>
        <w:ind w:left="567"/>
        <w:jc w:val="both"/>
        <w:rPr>
          <w:sz w:val="28"/>
        </w:rPr>
      </w:pPr>
      <w:r>
        <w:rPr>
          <w:sz w:val="28"/>
        </w:rPr>
        <w:t>получение письменных объяснений;</w:t>
      </w:r>
    </w:p>
    <w:p w:rsidR="008E51B8" w:rsidRDefault="00BD40DE">
      <w:pPr>
        <w:ind w:left="567"/>
        <w:jc w:val="both"/>
        <w:rPr>
          <w:sz w:val="28"/>
        </w:rPr>
      </w:pPr>
      <w:r>
        <w:rPr>
          <w:sz w:val="28"/>
        </w:rPr>
        <w:t>истребование документов;</w:t>
      </w:r>
    </w:p>
    <w:p w:rsidR="008E51B8" w:rsidRDefault="00BD40DE">
      <w:pPr>
        <w:ind w:left="567"/>
        <w:jc w:val="both"/>
        <w:rPr>
          <w:sz w:val="28"/>
        </w:rPr>
      </w:pPr>
      <w:r>
        <w:rPr>
          <w:sz w:val="28"/>
        </w:rPr>
        <w:t>экспертиза.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 случае, если достоверность сведений, содержащихся в документах, имеющихся в распоряжении Инспекции, вызывает обоснованные сомнения либо эти сведения не позволяют оценить исполнение контролируемым лицом обязательных требований, Инспекция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Инспекцию указанные документы.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Срок проведения документарной проверки не может превышать 10 рабочих дней. В указанный срок не включается период с момента направления Инспекцией 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Инспекцию, а также период с момента направления контролируемому лицу информации о выявлении Инспекцией  ошибок и (или) противоречий в представленных в Инспекцию  либо о несоответствии сведений, содержащихся в этих документах, сведений, содержащихся в имеющихся у Инспекции документах и (или) полученным при осуществлении государственного контроля (надзора), и требования представить необходимые пояснения в письменной форме до момента  представления указанных пояснений в Инспекцию.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Внеплановая документарная проверка проводится без согласования с органами прокуратуры.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9. 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 в целях оценки соблюдения таким лицом обязательных требований, а также оценки исполнения предписания Инспекции. Выездная проверка проводится по месту осуществления контролируемым лицом деятельности по строительству или реконструкции объекта капитального строительства или нахождения объекта надзора. 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3-6 части 1 статьи 57 и частью 12 статьи 66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 часа до ее начала в порядке, предусмотренном статьей 21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Срок проведения выездной проверки не может превышать 10 рабочих дней.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о контроле (надзоре) и которая для микропредприятия не может продолжаться более сорока часов.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 ходе выездной проверки могут совершаться следующие контрольные (надзорные) действия: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осмотр;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опрос;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получение письменных объяснений;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истребование документов;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отбор проб (образцов);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инструментальное обследование;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испытание;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экспертиза.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Содержание и оформление контрольных (надзорных) действий, совершаемых в ходе выездной проверки, определены статьей 76, статьями 78-84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10. После завершения строительства, реконструкции объекта капитального строительства Инспекцией проводится выездная проверка по основаниям, предусмотренным пунктами 5 или 6 части 1 статьи 57 Федерального закона о контроле (надзоре), по результатам которой оцениваются выполненные работы и принимается решение о выдаче заключения о 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либо об отказе в выдаче заключения о соответствии.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Документы, составляемые и полученные при осуществлении регионального государственного строительного надзора, подлежат хранению в соответствии с требованиями законодательства Российской Федерации об архивном деле.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11. Региональный государственный строительный надзор в отношении объектов капитального строительства, указанных в части 2 статьи 54 Градостроительного кодекса Российской Федерации, проводится при наличии оснований, предусмотренных пунктами 1, 3-5 части 1 статьи 57 Федерального закона о контроле (надзоре). В этом случае формирование программы проверок в соответствии с частью 14 статьи 54 Градостроительного кодекса Российской Федерации не осуществляется.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12. При поступлении информации о нарушении требований, установленных частью 4 статьи 54 Градостроительного кодекса Российской Федерации, должностное лицо, уполномоченное на рассмотрение такого обращения (заявления), последовательно предпринимает действия, предусмотренные частью 3 статьи 58, статьей 59, статьей 60 Федерального закона о контроле (надзоре).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13. В рамках осуществления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проводятся следующие контрольные (надзорные) мероприятия»: </w:t>
      </w:r>
    </w:p>
    <w:p w:rsidR="008E51B8" w:rsidRDefault="00BD40DE">
      <w:pPr>
        <w:ind w:left="735"/>
        <w:contextualSpacing/>
        <w:jc w:val="both"/>
        <w:rPr>
          <w:sz w:val="28"/>
        </w:rPr>
      </w:pPr>
      <w:r>
        <w:rPr>
          <w:sz w:val="28"/>
        </w:rPr>
        <w:t>а) инспекционный визит;</w:t>
      </w:r>
    </w:p>
    <w:p w:rsidR="008E51B8" w:rsidRDefault="00BD40DE">
      <w:pPr>
        <w:ind w:left="735"/>
        <w:contextualSpacing/>
        <w:jc w:val="both"/>
        <w:rPr>
          <w:sz w:val="28"/>
        </w:rPr>
      </w:pPr>
      <w:r>
        <w:rPr>
          <w:sz w:val="28"/>
        </w:rPr>
        <w:t xml:space="preserve">б) выездная проверка.  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Проведение указанных в настоящем пункте контрольных (надзорных) мероприятий осуществляется в порядке, предусмотренном пунктами 7, 9 раздела IV настоящего Положения.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14. </w:t>
      </w:r>
      <w:r>
        <w:rPr>
          <w:sz w:val="28"/>
          <w:highlight w:val="white"/>
        </w:rPr>
        <w:t>Индивидуальный предприниматель, гражданин вправе представить в Инспекцию информацию о невозможности присутствия при проведении контрольного (надзорного) мероприятия в случаях:</w:t>
      </w:r>
    </w:p>
    <w:p w:rsidR="008E51B8" w:rsidRDefault="00BD40DE">
      <w:pPr>
        <w:tabs>
          <w:tab w:val="left" w:pos="1134"/>
        </w:tabs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а) </w:t>
      </w:r>
      <w:r>
        <w:rPr>
          <w:sz w:val="28"/>
          <w:highlight w:val="white"/>
        </w:rPr>
        <w:tab/>
        <w:t>заболевания, связанного с временной утратой трудоспособности;</w:t>
      </w:r>
    </w:p>
    <w:p w:rsidR="008E51B8" w:rsidRDefault="00BD40DE">
      <w:pPr>
        <w:tabs>
          <w:tab w:val="left" w:pos="1134"/>
        </w:tabs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б) тяжелой болезни близких родственников;</w:t>
      </w:r>
    </w:p>
    <w:p w:rsidR="008E51B8" w:rsidRDefault="00BD40DE">
      <w:pPr>
        <w:tabs>
          <w:tab w:val="left" w:pos="1134"/>
        </w:tabs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в) препятствия, возникшего в результате действия непреодолимой силы;</w:t>
      </w:r>
    </w:p>
    <w:p w:rsidR="008E51B8" w:rsidRDefault="00BD40DE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г) нахождения в отпуске, в командировке за пределами Курской области;</w:t>
      </w:r>
    </w:p>
    <w:p w:rsidR="008E51B8" w:rsidRDefault="00BD40DE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д) участия в судебном заседании.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 xml:space="preserve">15.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 </w:t>
      </w:r>
    </w:p>
    <w:p w:rsidR="008E51B8" w:rsidRDefault="00BD40DE">
      <w:pPr>
        <w:ind w:firstLine="720"/>
        <w:jc w:val="both"/>
        <w:rPr>
          <w:sz w:val="28"/>
          <w:highlight w:val="white"/>
        </w:rPr>
      </w:pPr>
      <w:r>
        <w:rPr>
          <w:sz w:val="28"/>
        </w:rPr>
        <w:t>В случае,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пункте 1 части 3 статьи 54 Градостроительного кодекса Российской Федерации, в акте в соответствии с частью 2 статьи 87 Федерального закона «О государственном контроле (надзоре) и муниципальном контроле в Российской Федерации» должно быть указано, какое именно обязательное требование нарушено, а также каким нормативным правовым актом и его структурной единицей оно установлено. При этом лицу, допустившему данное нарушение, выдается предписание об устранении нарушений обязательных требований (далее – предписание). Предписание подлежит исполнению контролируемым лицом в установленный в нем срок.</w:t>
      </w:r>
    </w:p>
    <w:p w:rsidR="008E51B8" w:rsidRDefault="00BD40DE">
      <w:pPr>
        <w:ind w:firstLine="720"/>
        <w:jc w:val="both"/>
        <w:rPr>
          <w:sz w:val="28"/>
          <w:highlight w:val="white"/>
        </w:rPr>
      </w:pPr>
      <w:r>
        <w:rPr>
          <w:sz w:val="28"/>
        </w:rPr>
        <w:t>В случае, если по результатам проведенного контрольного (надзорного) мероприятия выявлено нарушение обязательных требований, проверка соблюдения которых является предметом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после оформления акта контрольного (надзорного) мероприятия предпринимаются меры, предусмотренные частью 17 статьи 54 Градостроительного кодекса Российской Федерации.</w:t>
      </w:r>
    </w:p>
    <w:p w:rsidR="008E51B8" w:rsidRDefault="00BD40DE">
      <w:pPr>
        <w:ind w:firstLine="720"/>
        <w:jc w:val="both"/>
        <w:rPr>
          <w:sz w:val="28"/>
          <w:highlight w:val="white"/>
        </w:rPr>
      </w:pPr>
      <w:r>
        <w:rPr>
          <w:sz w:val="28"/>
        </w:rPr>
        <w:t xml:space="preserve">16. Порядок оформления результатов контрольного (надзорного) мероприятия и ознакомления с ними контролируемого лица осуществляются в соответствии с требованиями статей 87, 88 Федерального закона контроле (надзоре).  </w:t>
      </w:r>
    </w:p>
    <w:p w:rsidR="008E51B8" w:rsidRDefault="00BD40DE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17. </w:t>
      </w:r>
      <w:r>
        <w:rPr>
          <w:sz w:val="28"/>
        </w:rPr>
        <w:t>В случае несогласия с фактами и выводами, изложенными в акте, контролируемое лицо вправе направить жалобу в порядке, предусмотренном разделом VII настоящего Положения.</w:t>
      </w:r>
    </w:p>
    <w:p w:rsidR="008E51B8" w:rsidRDefault="008E51B8">
      <w:pPr>
        <w:ind w:firstLine="720"/>
        <w:jc w:val="both"/>
        <w:rPr>
          <w:sz w:val="28"/>
          <w:highlight w:val="white"/>
        </w:rPr>
      </w:pPr>
    </w:p>
    <w:p w:rsidR="008E51B8" w:rsidRDefault="008E51B8">
      <w:pPr>
        <w:ind w:firstLine="720"/>
        <w:jc w:val="both"/>
        <w:rPr>
          <w:sz w:val="28"/>
          <w:highlight w:val="white"/>
        </w:rPr>
      </w:pPr>
    </w:p>
    <w:p w:rsidR="008E51B8" w:rsidRDefault="00BD40DE">
      <w:pPr>
        <w:pStyle w:val="a3"/>
        <w:numPr>
          <w:ilvl w:val="0"/>
          <w:numId w:val="3"/>
        </w:numPr>
        <w:spacing w:beforeAutospacing="1" w:afterAutospacing="1"/>
        <w:jc w:val="center"/>
        <w:rPr>
          <w:b/>
          <w:sz w:val="28"/>
        </w:rPr>
      </w:pPr>
      <w:r>
        <w:rPr>
          <w:b/>
          <w:sz w:val="28"/>
        </w:rPr>
        <w:t>Перечень способов фиксации и порядок их осуществления, используемых при осуществлении регионального государственного строительного надзора</w:t>
      </w:r>
    </w:p>
    <w:p w:rsidR="008E51B8" w:rsidRDefault="00BD40DE">
      <w:pPr>
        <w:spacing w:beforeAutospacing="1" w:afterAutospacing="1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1. При проведении контрольных (надзорных) мероприятий инспекторами, уполномоченными на проведение таких контрольных (надзорных) мероприятий, лицами, привлекаемыми к совершению контрольных (надзорных) действий, для фиксации доказательств соблюдения, нарушений обязательных требований могут использоваться фотосьемка, аудио- и видеозапись. 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</w:t>
      </w:r>
    </w:p>
    <w:p w:rsidR="008E51B8" w:rsidRDefault="00BD40DE">
      <w:pPr>
        <w:spacing w:beforeAutospacing="1" w:afterAutospacing="1"/>
        <w:ind w:firstLine="709"/>
        <w:contextualSpacing/>
        <w:jc w:val="both"/>
        <w:rPr>
          <w:b/>
          <w:sz w:val="28"/>
        </w:rPr>
      </w:pPr>
      <w:r>
        <w:rPr>
          <w:sz w:val="28"/>
        </w:rPr>
        <w:t>2. Фотографии, аудио- и видеозаписи, используемые для фиксации доказательств нарушений обязательных требований, прикладываются к акту. Применение фотосъемки, аудио- и видеозаписи должностными лицами, уполномоченными на проведение документарных проверок и выездных проверок, лицами, привлекаемыми к совершению контрольных (надзорных) действий, осуществляется с учетом выполнения технических мероприятий, обеспечивающих соблюдение требований законодательства Российской Федерации о государственной тайне и об иной охраняемой законом тайне.</w:t>
      </w:r>
    </w:p>
    <w:p w:rsidR="008E51B8" w:rsidRDefault="00BD40DE">
      <w:pPr>
        <w:spacing w:beforeAutospacing="1" w:afterAutospacing="1"/>
        <w:ind w:firstLine="709"/>
        <w:contextualSpacing/>
        <w:jc w:val="both"/>
        <w:rPr>
          <w:b/>
          <w:sz w:val="28"/>
        </w:rPr>
      </w:pPr>
      <w:r>
        <w:rPr>
          <w:sz w:val="28"/>
        </w:rPr>
        <w:t>3. Фотосъемка используется для фиксации каждого нарушения обязательных требований при проведении: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b/>
          <w:sz w:val="28"/>
        </w:rPr>
      </w:pPr>
      <w:r>
        <w:rPr>
          <w:sz w:val="28"/>
        </w:rPr>
        <w:t>осмотра;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отбора проб (образцов).</w:t>
      </w:r>
    </w:p>
    <w:p w:rsidR="008E51B8" w:rsidRDefault="00BD40DE">
      <w:pPr>
        <w:spacing w:beforeAutospacing="1" w:afterAutospacing="1"/>
        <w:ind w:left="567"/>
        <w:contextualSpacing/>
        <w:jc w:val="both"/>
        <w:rPr>
          <w:sz w:val="28"/>
        </w:rPr>
      </w:pPr>
      <w:r>
        <w:rPr>
          <w:sz w:val="28"/>
        </w:rPr>
        <w:t>4. Видеозапись используется в следующих случаях:</w:t>
      </w:r>
    </w:p>
    <w:p w:rsidR="008E51B8" w:rsidRDefault="00BD40DE">
      <w:pPr>
        <w:spacing w:beforeAutospacing="1" w:afterAutospacing="1"/>
        <w:ind w:left="567"/>
        <w:contextualSpacing/>
        <w:jc w:val="both"/>
        <w:rPr>
          <w:sz w:val="28"/>
        </w:rPr>
      </w:pPr>
      <w:r>
        <w:rPr>
          <w:sz w:val="28"/>
        </w:rPr>
        <w:t>проведение осмотра;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в случае невозможности однозначной идентификации нарушений обязательных требований при фотосъемке;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при проведении опроса (при наличии письменного согласия контролируемого лица на проведение видеозаписи опроса);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при отборе проб (образцов);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в случае отказа контролируемого лица или его уполномоченного представителя, в отношении которого проводится проверка, от дачи письменного объяснения и при его согласии давать устные объяснения с применением видеозаписи.</w:t>
      </w:r>
    </w:p>
    <w:p w:rsidR="008E51B8" w:rsidRDefault="00BD40DE">
      <w:pPr>
        <w:spacing w:beforeAutospacing="1" w:afterAutospacing="1"/>
        <w:ind w:left="567"/>
        <w:contextualSpacing/>
        <w:jc w:val="both"/>
        <w:rPr>
          <w:sz w:val="28"/>
        </w:rPr>
      </w:pPr>
      <w:r>
        <w:rPr>
          <w:sz w:val="28"/>
        </w:rPr>
        <w:t>5. Аудиозапись используется в следующих случаях: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проведение опроса (при наличии письменного согласия контролируемого лица на проведение аудиозаписи опроса);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в случае отказа контролируемого лица или его представителя, в отношении которого проводится контрольное (надзорное) мероприятие, от дачи письменного объяснения и при его согласии давать устные объяснения с применением аудиозаписи.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6. Аудио- и видеозапись устных пояснений контролируемого лица или его уполномоченного представителя проводятся при условии предварительного уведомления контролируемого лица или его представителя и наличии его письменного согласия.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7. В этом случае в письменном согласии инспектором или лицами, привлекаемыми к совершению контрольных (надзорных) действий, должна быть сделана отметка о проведении аудио- или видеозаписи с указанием наименования и серийного номера звуко- или видеозаписывающей аппаратуры и носителя, на который эта запись осуществлялась.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установлению в ходе проведения контрольного (надзорного) мероприятия.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8. Фото-, аудио- и видеозапись осуществляются в следующем порядке: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фото-, аудио-, видеофиксация проводятся инспектором, назначенным ответственным за проведение контрольного (надзорного) мероприятия, посредством использования фотоаппаратов, диктофонов, видеокамер, а также мобильных устройств (телефоны, смартфоны, планшеты);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оборудование, используемое для проведения фото- и видеофиксации,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(координат);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аудиозапись ведет инспектор, назначенный ответственным должностным лицом за проведение контрольного (надзорного) мероприятия.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9. При проведении фото- и видеофиксации должны соблюдаться следующие требования: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необходимо применять приемы фиксации, при которых исключается возможность искажения свойств объекта надзора;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следует обеспечивать условия фиксации, при которых полученные фотоснимки, видеозапись максимально точно и полно отображают свойства объектов надзора;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информация о проведении фото-, аудио- и видеозаписи отражается в акте контрольного (надзорного) мероприятия с указанием типа и марки оборудования, с помощью которого проводилась фиксация;</w:t>
      </w:r>
    </w:p>
    <w:p w:rsidR="008E51B8" w:rsidRDefault="00BD40DE">
      <w:pPr>
        <w:spacing w:beforeAutospacing="1" w:afterAutospacing="1"/>
        <w:ind w:firstLine="567"/>
        <w:contextualSpacing/>
        <w:jc w:val="both"/>
        <w:rPr>
          <w:sz w:val="28"/>
        </w:rPr>
      </w:pPr>
      <w:r>
        <w:rPr>
          <w:sz w:val="28"/>
        </w:rPr>
        <w:t>фото-, аудио- и видеоматериалы являются приложением к акту контрольного (надзорного) мероприятия.</w:t>
      </w:r>
    </w:p>
    <w:p w:rsidR="008E51B8" w:rsidRDefault="00BD40DE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VI. Порядок отбора образцов продукции (товаров)</w:t>
      </w:r>
    </w:p>
    <w:p w:rsidR="008E51B8" w:rsidRDefault="008E51B8">
      <w:pPr>
        <w:ind w:firstLine="567"/>
        <w:jc w:val="both"/>
        <w:rPr>
          <w:b/>
          <w:sz w:val="28"/>
        </w:rPr>
      </w:pPr>
    </w:p>
    <w:p w:rsidR="008E51B8" w:rsidRDefault="00BD40DE">
      <w:pPr>
        <w:ind w:firstLine="567"/>
        <w:jc w:val="both"/>
        <w:rPr>
          <w:b/>
          <w:sz w:val="28"/>
        </w:rPr>
      </w:pPr>
      <w:r>
        <w:rPr>
          <w:sz w:val="28"/>
        </w:rPr>
        <w:t>1. Отбор проб (образцов) применяемых строительных материалов (изделий) осуществляется в количестве, необходимом и достаточном для проведения инструментального обследования, испытания, экспертизы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Выборка проб (образцов) продукции (товаров) по количеству проб (образцов) должна обеспечивать принятие обоснованных решений о соответствии продукции (товаров) установленным требованиям.</w:t>
      </w:r>
    </w:p>
    <w:p w:rsidR="008E51B8" w:rsidRDefault="00BD40DE">
      <w:pPr>
        <w:ind w:firstLine="567"/>
        <w:jc w:val="both"/>
        <w:rPr>
          <w:sz w:val="28"/>
        </w:rPr>
      </w:pPr>
      <w:r>
        <w:rPr>
          <w:sz w:val="28"/>
        </w:rPr>
        <w:t>2. Отбор проб (образцов) осуществляется в присутствии контролируемых лиц или их представителей с применением фотосъемки и (или) видеозаписи.</w:t>
      </w:r>
    </w:p>
    <w:p w:rsidR="008E51B8" w:rsidRDefault="00BD40DE">
      <w:pPr>
        <w:jc w:val="both"/>
        <w:rPr>
          <w:sz w:val="28"/>
        </w:rPr>
      </w:pPr>
      <w:r>
        <w:rPr>
          <w:sz w:val="28"/>
        </w:rPr>
        <w:tab/>
      </w:r>
    </w:p>
    <w:p w:rsidR="008E51B8" w:rsidRDefault="00BD40D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VII. Досудебный порядок подачи жалобы</w:t>
      </w:r>
    </w:p>
    <w:p w:rsidR="008E51B8" w:rsidRDefault="008E51B8">
      <w:pPr>
        <w:ind w:firstLine="709"/>
        <w:jc w:val="center"/>
        <w:rPr>
          <w:b/>
        </w:rPr>
      </w:pP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>1. Контролируемые лица, в отношении которых приняты решения или совершены действия (бездействие), указанные в части 4 статьи 40 Федерального закона о контроле (надзоре), имеют право на обжалование решений Инспекции, действий (бездействий) инспекторов, осуществляющих региональный государственный строительный надзор в досудебном порядке.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>2. Досудебное обжалование решений Инспекции, действий (бездействия) инспекторов осуществляется в соответствии с главой 9 Федерального закона о контроле (надзоре).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 xml:space="preserve">3. Жалоба подается контролируемым лицом в Инспекцию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 государственной информационной системы «Региональный портал государственных и муниципальных услуг (функций) Курской области. 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 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>4. Жалоба на решение Инспекции, действия (бездействие) инспекторов рассматривается начальником Инспекции.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>Жалоба на действия (бездействие) заместителя начальника Инспекции рассматривается начальником Инспекции.</w:t>
      </w:r>
    </w:p>
    <w:p w:rsidR="008E51B8" w:rsidRDefault="00BD40DE">
      <w:pPr>
        <w:tabs>
          <w:tab w:val="left" w:pos="947"/>
        </w:tabs>
        <w:ind w:firstLine="709"/>
        <w:jc w:val="both"/>
        <w:rPr>
          <w:sz w:val="28"/>
        </w:rPr>
      </w:pPr>
      <w:r>
        <w:rPr>
          <w:sz w:val="28"/>
        </w:rPr>
        <w:t>5. Жалоба на решение Инспекции, действия (бездействие) инспекторов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8E51B8" w:rsidRDefault="00BD40D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Жалоба на предписание может быть подана в течение 10 рабочих дней с момента получения контролируемым лицом предписания.</w:t>
      </w:r>
    </w:p>
    <w:p w:rsidR="008E51B8" w:rsidRDefault="00BD40D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лицом, уполномоченным рассматривать жалобу.</w:t>
      </w:r>
    </w:p>
    <w:p w:rsidR="008E51B8" w:rsidRDefault="00BD40D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E51B8" w:rsidRDefault="00BD40D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6. Жалоба в день поступления регистрируется в Инспекции и подлежит рассмотрению в течение 20 рабочих дней со дня ее регистрации. Срок рассмотрения жалобы может быть продлен в следующих исключительных случаях: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а) проведение в отношении инспектора, действия (бездействие) которого обжалуются, служебной проверки по фактам, указанным в жалобе;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б) отсутствие должностного лица, действия (бездействие) которого обжалуются, по уважительной причине (временная нетрудоспособность, отпуск, командировка).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7. По итогам рассмотрения жалобы Инспекция принимает одно из следующих решений: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1) оставляет жалобу без удовлетворения;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2) отменяет решение Инспекции полностью или частично;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3) отменяет решение Инспекции полностью и принимает новое решение;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4) признает действия (бездействие) инспекторов незаконными и выносит решение по существу, в том числе об осуществлении при необходимости определенных действий.</w:t>
      </w:r>
    </w:p>
    <w:p w:rsidR="008E51B8" w:rsidRDefault="00BD40DE">
      <w:pPr>
        <w:ind w:firstLine="709"/>
        <w:jc w:val="both"/>
        <w:rPr>
          <w:sz w:val="28"/>
        </w:rPr>
      </w:pPr>
      <w:r>
        <w:rPr>
          <w:sz w:val="28"/>
        </w:rPr>
        <w:t>Решение Инспекции, содержащее обоснование его принятия,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sectPr w:rsidR="008E51B8">
      <w:headerReference w:type="default" r:id="rId10"/>
      <w:pgSz w:w="11908" w:h="1684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0DE" w:rsidRDefault="00BD40DE">
      <w:r>
        <w:separator/>
      </w:r>
    </w:p>
  </w:endnote>
  <w:endnote w:type="continuationSeparator" w:id="0">
    <w:p w:rsidR="00BD40DE" w:rsidRDefault="00BD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0DE" w:rsidRDefault="00BD40DE">
      <w:r>
        <w:separator/>
      </w:r>
    </w:p>
  </w:footnote>
  <w:footnote w:type="continuationSeparator" w:id="0">
    <w:p w:rsidR="00BD40DE" w:rsidRDefault="00BD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1B8" w:rsidRDefault="00BD40D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563D2">
      <w:rPr>
        <w:noProof/>
      </w:rPr>
      <w:t>6</w:t>
    </w:r>
    <w:r>
      <w:fldChar w:fldCharType="end"/>
    </w:r>
  </w:p>
  <w:p w:rsidR="008E51B8" w:rsidRDefault="008E51B8">
    <w:pPr>
      <w:pStyle w:val="a7"/>
      <w:jc w:val="center"/>
    </w:pPr>
  </w:p>
  <w:p w:rsidR="008E51B8" w:rsidRDefault="008E51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6FF3"/>
    <w:multiLevelType w:val="multilevel"/>
    <w:tmpl w:val="1BB079E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6716D82"/>
    <w:multiLevelType w:val="multilevel"/>
    <w:tmpl w:val="BCAEEA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6F950740"/>
    <w:multiLevelType w:val="multilevel"/>
    <w:tmpl w:val="A1D6F91C"/>
    <w:lvl w:ilvl="0">
      <w:start w:val="5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lef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lef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lef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B8"/>
    <w:rsid w:val="001A7F58"/>
    <w:rsid w:val="002563D2"/>
    <w:rsid w:val="002A680B"/>
    <w:rsid w:val="008E3C6F"/>
    <w:rsid w:val="008E51B8"/>
    <w:rsid w:val="0098038C"/>
    <w:rsid w:val="00A27E31"/>
    <w:rsid w:val="00AF066C"/>
    <w:rsid w:val="00BC215C"/>
    <w:rsid w:val="00BD40DE"/>
    <w:rsid w:val="00C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5F3C3-D246-4C83-8171-E96EA98A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">
    <w:name w:val="Основной текст с отступом 21"/>
    <w:basedOn w:val="a"/>
    <w:link w:val="210"/>
    <w:pPr>
      <w:spacing w:line="360" w:lineRule="auto"/>
      <w:ind w:firstLine="567"/>
      <w:jc w:val="both"/>
    </w:pPr>
    <w:rPr>
      <w:rFonts w:ascii="Arial" w:hAnsi="Arial"/>
    </w:rPr>
  </w:style>
  <w:style w:type="character" w:customStyle="1" w:styleId="210">
    <w:name w:val="Основной текст с отступом 21"/>
    <w:basedOn w:val="1"/>
    <w:link w:val="21"/>
    <w:rPr>
      <w:rFonts w:ascii="Arial" w:hAnsi="Aria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  <w:spacing w:after="200" w:line="276" w:lineRule="auto"/>
    </w:pPr>
    <w:rPr>
      <w:sz w:val="22"/>
    </w:rPr>
  </w:style>
  <w:style w:type="character" w:customStyle="1" w:styleId="ConsPlusTitle0">
    <w:name w:val="ConsPlusTitle"/>
    <w:link w:val="ConsPlusTitle"/>
    <w:rPr>
      <w:sz w:val="22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Pr>
      <w:rFonts w:ascii="XO Thames" w:hAnsi="XO Thames"/>
      <w:b/>
      <w:sz w:val="52"/>
    </w:rPr>
  </w:style>
  <w:style w:type="paragraph" w:styleId="ad">
    <w:name w:val="Subtitle"/>
    <w:basedOn w:val="a"/>
    <w:link w:val="ae"/>
    <w:uiPriority w:val="11"/>
    <w:qFormat/>
    <w:rPr>
      <w:rFonts w:ascii="XO Thames" w:hAnsi="XO Thames"/>
      <w:i/>
      <w:color w:val="616161"/>
    </w:rPr>
  </w:style>
  <w:style w:type="character" w:customStyle="1" w:styleId="ae">
    <w:name w:val="Подзаголовок Знак"/>
    <w:basedOn w:val="1"/>
    <w:link w:val="ad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4">
    <w:name w:val="Гиперссылка2"/>
    <w:link w:val="af"/>
    <w:rPr>
      <w:color w:val="0000FF"/>
      <w:u w:val="single"/>
    </w:rPr>
  </w:style>
  <w:style w:type="character" w:styleId="af">
    <w:name w:val="Hyperlink"/>
    <w:link w:val="24"/>
    <w:rPr>
      <w:color w:val="0000FF"/>
      <w:u w:val="single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4820&amp;dst=100069&amp;field=134&amp;date=30.09.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5228</Words>
  <Characters>29804</Characters>
  <Application>Microsoft Office Word</Application>
  <DocSecurity>4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User</cp:lastModifiedBy>
  <cp:revision>2</cp:revision>
  <dcterms:created xsi:type="dcterms:W3CDTF">2021-12-01T11:30:00Z</dcterms:created>
  <dcterms:modified xsi:type="dcterms:W3CDTF">2021-12-01T11:30:00Z</dcterms:modified>
</cp:coreProperties>
</file>